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C17014">
      <w:pPr>
        <w:pStyle w:val="4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生物质脱氧提质与煤耦合清洁高效燃烧技术与应用</w:t>
      </w:r>
    </w:p>
    <w:p w14:paraId="33EA7451">
      <w:pPr>
        <w:pStyle w:val="4"/>
        <w:jc w:val="both"/>
        <w:rPr>
          <w:rFonts w:ascii="Times New Roman" w:hAnsi="Times New Roman"/>
          <w:sz w:val="28"/>
        </w:rPr>
      </w:pPr>
      <w:r>
        <w:rPr>
          <w:rFonts w:hint="eastAsia" w:ascii="Times New Roman" w:hAnsi="Times New Roman"/>
          <w:sz w:val="28"/>
        </w:rPr>
        <w:t>主要完成人：朱有健、孙堂磊、温昶、张少艳、遆曙光、雷廷宙</w:t>
      </w:r>
    </w:p>
    <w:p w14:paraId="447D1760">
      <w:pPr>
        <w:pStyle w:val="4"/>
        <w:jc w:val="both"/>
        <w:rPr>
          <w:rFonts w:ascii="Times New Roman" w:hAnsi="Times New Roman"/>
          <w:sz w:val="28"/>
        </w:rPr>
      </w:pPr>
      <w:r>
        <w:rPr>
          <w:rFonts w:hint="eastAsia" w:ascii="Times New Roman" w:hAnsi="Times New Roman"/>
          <w:sz w:val="28"/>
        </w:rPr>
        <w:t>主要完成单位信息：郑州轻工业大学、常州大学、华中科技大学</w:t>
      </w:r>
    </w:p>
    <w:p w14:paraId="0DF69073">
      <w:pPr>
        <w:pStyle w:val="4"/>
        <w:spacing w:line="360" w:lineRule="auto"/>
        <w:ind w:firstLine="480" w:firstLineChars="200"/>
        <w:jc w:val="both"/>
        <w:rPr>
          <w:rFonts w:ascii="Times New Roman" w:hAnsi="Times New Roman"/>
        </w:rPr>
      </w:pPr>
      <w:r>
        <w:rPr>
          <w:rFonts w:hint="eastAsia" w:ascii="Times New Roman" w:hAnsi="Times New Roman"/>
          <w:lang w:val="en-US" w:eastAsia="zh-CN"/>
        </w:rPr>
        <w:t>内容简介：</w:t>
      </w:r>
      <w:bookmarkStart w:id="0" w:name="_GoBack"/>
      <w:bookmarkEnd w:id="0"/>
      <w:r>
        <w:rPr>
          <w:rFonts w:ascii="Times New Roman" w:hAnsi="Times New Roman"/>
        </w:rPr>
        <w:t>生物质脱氧提质是改善农林废弃物燃料品质、提升其与煤耦合燃烧适配性的关键基础，也是燃煤锅炉低碳化改造和减污降碳协同增效的重要路径。针对生物质含氧量高、热值低、易吸湿、氮氯组分波动大，以及煤与生物质耦合燃烧稳定组织难、NOx与PM</w:t>
      </w:r>
      <w:r>
        <w:rPr>
          <w:rFonts w:ascii="Times New Roman" w:hAnsi="Times New Roman"/>
          <w:vertAlign w:val="subscript"/>
        </w:rPr>
        <w:t>2.5</w:t>
      </w:r>
      <w:r>
        <w:rPr>
          <w:rFonts w:ascii="Times New Roman" w:hAnsi="Times New Roman"/>
        </w:rPr>
        <w:t>协同控制难、减排贡献核证难等瓶颈，项目围绕“源头提质-炉内调控-协同减排-诊断溯源”开展攻关，创制了生物质脱氧提质协同减氮脱氯预处理技术及低能耗装备，从源头提高生物质热值、疏水性和燃烧稳定性；开发了强化浓缩型低NOx燃烧与多区协同分级燃烧技术，实现煤-生物质耦合燃烧稳定组织和氮迁移定向调控；研发了超细颗粒流动强化聚并减排技术及低压损PM</w:t>
      </w:r>
      <w:r>
        <w:rPr>
          <w:rFonts w:ascii="Times New Roman" w:hAnsi="Times New Roman"/>
          <w:vertAlign w:val="subscript"/>
        </w:rPr>
        <w:t>2.5</w:t>
      </w:r>
      <w:r>
        <w:rPr>
          <w:rFonts w:ascii="Times New Roman" w:hAnsi="Times New Roman"/>
        </w:rPr>
        <w:t>聚并装置；创建了基于</w:t>
      </w:r>
      <w:r>
        <w:rPr>
          <w:rFonts w:ascii="Times New Roman" w:hAnsi="Times New Roman"/>
          <w:vertAlign w:val="superscript"/>
        </w:rPr>
        <w:t>14</w:t>
      </w:r>
      <w:r>
        <w:rPr>
          <w:rFonts w:ascii="Times New Roman" w:hAnsi="Times New Roman"/>
        </w:rPr>
        <w:t>C示踪的混烧比例、燃烧状态与减排贡献同步诊断核证技术。项目形成了以生物质源头脱氧提质为基础、以煤-生物质耦合清洁高效燃烧为核心的全流程技术体系，解决了燃料适配、稳定燃烧、协同减排和减排核证等工程难题。项目授权发明专利36项、实用新型专利18项、软件著作权3项，发表论文74篇。成果达到国际先进水平，已在十余个省市推广应用，累计应用500余台（套），近三年实现经济效益12.57亿元。</w:t>
      </w:r>
    </w:p>
    <w:p w14:paraId="39C4AC2F">
      <w:pPr>
        <w:adjustRightInd w:val="0"/>
        <w:snapToGrid w:val="0"/>
        <w:spacing w:line="360" w:lineRule="auto"/>
        <w:ind w:right="560" w:firstLine="560" w:firstLineChars="200"/>
        <w:jc w:val="right"/>
        <w:rPr>
          <w:rFonts w:ascii="Times New Roman" w:hAnsi="Times New Roman" w:cs="Times New Roman" w:eastAsiaTheme="majorEastAsia"/>
          <w:sz w:val="28"/>
          <w:szCs w:val="28"/>
        </w:rPr>
      </w:pPr>
    </w:p>
    <w:p w14:paraId="19840859">
      <w:pPr>
        <w:adjustRightInd w:val="0"/>
        <w:snapToGrid w:val="0"/>
        <w:spacing w:line="360" w:lineRule="auto"/>
        <w:ind w:right="560" w:firstLine="560" w:firstLineChars="200"/>
        <w:jc w:val="right"/>
        <w:rPr>
          <w:rFonts w:ascii="Times New Roman" w:hAnsi="Times New Roman" w:cs="Times New Roman" w:eastAsiaTheme="maj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G3MLIwMjcyMTY3MrRQ0lEKTi0uzszPAykwqgUAuK/YgiwAAAA="/>
    <w:docVar w:name="commondata" w:val="eyJoZGlkIjoiNjRjMTllZjE0YTk2MGM5MjQ4MWYwNDVhMzAwNmE5YjMifQ=="/>
  </w:docVars>
  <w:rsids>
    <w:rsidRoot w:val="004B3B63"/>
    <w:rsid w:val="00013232"/>
    <w:rsid w:val="000640FA"/>
    <w:rsid w:val="000B057A"/>
    <w:rsid w:val="00122C5A"/>
    <w:rsid w:val="00180369"/>
    <w:rsid w:val="00262758"/>
    <w:rsid w:val="00295F5C"/>
    <w:rsid w:val="002E44E8"/>
    <w:rsid w:val="003359E6"/>
    <w:rsid w:val="00354DDE"/>
    <w:rsid w:val="0035569C"/>
    <w:rsid w:val="00390B4E"/>
    <w:rsid w:val="003F3257"/>
    <w:rsid w:val="00426C51"/>
    <w:rsid w:val="00492141"/>
    <w:rsid w:val="004B3B63"/>
    <w:rsid w:val="004F5C3F"/>
    <w:rsid w:val="005539BF"/>
    <w:rsid w:val="005A6652"/>
    <w:rsid w:val="005C0571"/>
    <w:rsid w:val="005F412B"/>
    <w:rsid w:val="006262C9"/>
    <w:rsid w:val="00633ED3"/>
    <w:rsid w:val="00652670"/>
    <w:rsid w:val="007524C9"/>
    <w:rsid w:val="007B0B4B"/>
    <w:rsid w:val="00813F8A"/>
    <w:rsid w:val="008204AD"/>
    <w:rsid w:val="00853550"/>
    <w:rsid w:val="008D5A61"/>
    <w:rsid w:val="008E7E7E"/>
    <w:rsid w:val="00953EAA"/>
    <w:rsid w:val="0097454E"/>
    <w:rsid w:val="009B7A88"/>
    <w:rsid w:val="009C6750"/>
    <w:rsid w:val="00A42185"/>
    <w:rsid w:val="00A4292D"/>
    <w:rsid w:val="00A55C1D"/>
    <w:rsid w:val="00A94F90"/>
    <w:rsid w:val="00AB4ED7"/>
    <w:rsid w:val="00B94E9D"/>
    <w:rsid w:val="00BB6530"/>
    <w:rsid w:val="00CA6CBD"/>
    <w:rsid w:val="00CF1F5B"/>
    <w:rsid w:val="00D149B2"/>
    <w:rsid w:val="00DD6992"/>
    <w:rsid w:val="00E44F7C"/>
    <w:rsid w:val="00E60E12"/>
    <w:rsid w:val="00E773AF"/>
    <w:rsid w:val="00F379B6"/>
    <w:rsid w:val="00FC0C8B"/>
    <w:rsid w:val="00FD504E"/>
    <w:rsid w:val="4E792B3E"/>
    <w:rsid w:val="6B295796"/>
    <w:rsid w:val="79E42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字符"/>
    <w:basedOn w:val="6"/>
    <w:link w:val="3"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</Pages>
  <Words>546</Words>
  <Characters>569</Characters>
  <Lines>4</Lines>
  <Paragraphs>1</Paragraphs>
  <TotalTime>2</TotalTime>
  <ScaleCrop>false</ScaleCrop>
  <LinksUpToDate>false</LinksUpToDate>
  <CharactersWithSpaces>569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2026-05-25T03:57:00Z</dcterms:created>
  <dc:creator>10000</dc:creator>
  <cp:lastModifiedBy>孟颍辉</cp:lastModifiedBy>
  <dcterms:modified xsi:type="dcterms:W3CDTF">2026-05-26T06:58:35Z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9F36D53C7874453F92BD37C229422C4C_13</vt:lpwstr>
  </property>
  <property fmtid="{D5CDD505-2E9C-101B-9397-08002B2CF9AE}" pid="4" name="KSOTemplateDocerSaveRecord">
    <vt:lpwstr>eyJoZGlkIjoiMGFkZTRhNWVmZWM3ZWMyNGVmMDU1YmVmNzMzNGZhN2QiLCJ1c2VySWQiOiIxNjE5NjUyNDAwIn0=</vt:lpwstr>
  </property>
</Properties>
</file>