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8428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3"/>
        <w:gridCol w:w="1860"/>
        <w:gridCol w:w="3990"/>
        <w:gridCol w:w="1665"/>
      </w:tblGrid>
      <w:tr w14:paraId="5D4F57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84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72BB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bookmarkStart w:id="0" w:name="_GoBack"/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i w:val="0"/>
                <w:iCs w:val="0"/>
                <w:color w:val="000000"/>
                <w:kern w:val="0"/>
                <w:sz w:val="44"/>
                <w:szCs w:val="44"/>
                <w:u w:val="none"/>
                <w:bdr w:val="none" w:color="auto" w:sz="0" w:space="0"/>
                <w:lang w:val="en-US" w:eastAsia="zh-CN" w:bidi="ar"/>
              </w:rPr>
              <w:t>众创空间转型专项项目拟立项清单</w:t>
            </w:r>
            <w:bookmarkEnd w:id="0"/>
          </w:p>
        </w:tc>
      </w:tr>
      <w:tr w14:paraId="0B6376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478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93F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所在学院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02F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项目名称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227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项目负责人</w:t>
            </w:r>
          </w:p>
        </w:tc>
      </w:tr>
      <w:tr w14:paraId="563880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</w:trPr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251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4C5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软件学院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7CB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风电叶片裂痕检测技术研究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A4C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崔霄</w:t>
            </w:r>
          </w:p>
        </w:tc>
      </w:tr>
      <w:tr w14:paraId="5F051C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</w:trPr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CD7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DAC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能源与动力学院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301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清洁能源云端数据采集与分析服务系统开发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5E4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岳利文</w:t>
            </w:r>
          </w:p>
        </w:tc>
      </w:tr>
      <w:tr w14:paraId="34F629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79D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E39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食品与生物工程学院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C8D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超微粉型根瘤菌剂制备技术研究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733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张俊杰</w:t>
            </w:r>
          </w:p>
        </w:tc>
      </w:tr>
      <w:tr w14:paraId="14A08A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710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CDB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能源与动力学院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8FA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制冷系统及关键部件技术研究与开发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773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王涛</w:t>
            </w:r>
          </w:p>
        </w:tc>
      </w:tr>
      <w:tr w14:paraId="0552AE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</w:trPr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F0D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81F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计算机与人工智能学院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612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视觉感知与智能控制技术研发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17C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李祖贺</w:t>
            </w:r>
          </w:p>
        </w:tc>
      </w:tr>
      <w:tr w14:paraId="4E13E2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C33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AF3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烟草科学与工程学院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B1B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雪茄卷制工艺技术及包装设计开发与应用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857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贺远</w:t>
            </w:r>
          </w:p>
        </w:tc>
      </w:tr>
      <w:tr w14:paraId="41F2E2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809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2F6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烟草科学与工程学院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8DA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辣椒农残快速检测技术研究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980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吴晓宗</w:t>
            </w:r>
          </w:p>
        </w:tc>
      </w:tr>
      <w:tr w14:paraId="2618FE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968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B55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新能源学院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9BA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水合物固态储氢关键技术研发及应用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DE1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王凡</w:t>
            </w:r>
          </w:p>
        </w:tc>
      </w:tr>
      <w:tr w14:paraId="7609F3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FAE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470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河南省卓越工程师学院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647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水合物蓄冷关键技术研发及应用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C7A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程传晓</w:t>
            </w:r>
          </w:p>
        </w:tc>
      </w:tr>
      <w:tr w14:paraId="255C4B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93C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816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智能安全工程学院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625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 xml:space="preserve">高压细水雾灭火技术 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D3B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姚浩伟</w:t>
            </w:r>
          </w:p>
        </w:tc>
      </w:tr>
      <w:tr w14:paraId="14C6DE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5F8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D85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创新创业学院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283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新能源充电运维与调度系统研发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B02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万顺国</w:t>
            </w:r>
          </w:p>
        </w:tc>
      </w:tr>
    </w:tbl>
    <w:p w14:paraId="376CC6AF"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0909D900-9CA7-436D-BCD9-2AC843F6B280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C075D82D-881C-47E5-B7E2-176E8CD38C2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FA02FA"/>
    <w:rsid w:val="01FA0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2026-11-03T01:27:00Z</dcterms:created>
  <dc:creator>李菡菲</dc:creator>
  <cp:lastModifiedBy>李菡菲</cp:lastModifiedBy>
  <dcterms:modified xsi:type="dcterms:W3CDTF">2026-11-03T01:29:34Z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7B148D6CF27F4A4BA18691FC7109B5E8_11</vt:lpwstr>
  </property>
  <property fmtid="{D5CDD505-2E9C-101B-9397-08002B2CF9AE}" pid="4" name="KSOTemplateDocerSaveRecord">
    <vt:lpwstr>eyJoZGlkIjoiNTMwODI1ZWRmM2FhZmY4MjNiZTJmM2I5ZWJjNjI0MmMiLCJ1c2VySWQiOiIxNjE4MzEwOTIxIn0=</vt:lpwstr>
  </property>
</Properties>
</file>