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郑州轻工业大学参与申报202</w:t>
      </w:r>
      <w:r>
        <w:rPr>
          <w:rFonts w:ascii="宋体" w:hAnsi="宋体" w:eastAsia="宋体"/>
          <w:b/>
          <w:bCs/>
          <w:sz w:val="28"/>
          <w:szCs w:val="28"/>
        </w:rPr>
        <w:t>5</w:t>
      </w:r>
      <w:r>
        <w:rPr>
          <w:rFonts w:hint="eastAsia" w:ascii="宋体" w:hAnsi="宋体" w:eastAsia="宋体"/>
          <w:b/>
          <w:bCs/>
          <w:sz w:val="28"/>
          <w:szCs w:val="28"/>
        </w:rPr>
        <w:t>年度江苏省科学技术进步奖公示内容</w:t>
      </w:r>
    </w:p>
    <w:p w14:paraId="7B5A7295"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项目名称：商用冷链装备高效节能共性关键技术研发及产业化</w:t>
      </w:r>
    </w:p>
    <w:p w14:paraId="4E5BF9E8"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提名者：徐州市科学技术局</w:t>
      </w:r>
      <w:bookmarkStart w:id="3" w:name="_GoBack"/>
      <w:bookmarkEnd w:id="3"/>
    </w:p>
    <w:p w14:paraId="56D73DBC"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提名等级：三等奖及以上</w:t>
      </w:r>
    </w:p>
    <w:p w14:paraId="13132D42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要知识产权和标准规范目录</w:t>
      </w:r>
    </w:p>
    <w:tbl>
      <w:tblPr>
        <w:tblStyle w:val="16"/>
        <w:tblW w:w="90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8"/>
        <w:gridCol w:w="1260"/>
        <w:gridCol w:w="1022"/>
        <w:gridCol w:w="849"/>
        <w:gridCol w:w="992"/>
        <w:gridCol w:w="1134"/>
        <w:gridCol w:w="850"/>
        <w:gridCol w:w="851"/>
        <w:gridCol w:w="965"/>
      </w:tblGrid>
      <w:tr w14:paraId="620F053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1088" w:type="dxa"/>
            <w:noWrap/>
            <w:vAlign w:val="center"/>
          </w:tcPr>
          <w:p w14:paraId="5146C3A3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知识产权（标准）类别</w:t>
            </w:r>
          </w:p>
        </w:tc>
        <w:tc>
          <w:tcPr>
            <w:tcW w:w="1260" w:type="dxa"/>
            <w:noWrap/>
            <w:vAlign w:val="center"/>
          </w:tcPr>
          <w:p w14:paraId="22CC2074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知识产权（标准）具体名称</w:t>
            </w:r>
          </w:p>
        </w:tc>
        <w:tc>
          <w:tcPr>
            <w:tcW w:w="1022" w:type="dxa"/>
            <w:noWrap/>
            <w:vAlign w:val="center"/>
          </w:tcPr>
          <w:p w14:paraId="0C05CC9F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国家</w:t>
            </w:r>
          </w:p>
          <w:p w14:paraId="5587B85E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（地区）</w:t>
            </w:r>
          </w:p>
        </w:tc>
        <w:tc>
          <w:tcPr>
            <w:tcW w:w="849" w:type="dxa"/>
            <w:noWrap/>
            <w:vAlign w:val="center"/>
          </w:tcPr>
          <w:p w14:paraId="52B8C85C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授权号（标准编号）</w:t>
            </w:r>
          </w:p>
        </w:tc>
        <w:tc>
          <w:tcPr>
            <w:tcW w:w="992" w:type="dxa"/>
            <w:noWrap/>
            <w:vAlign w:val="center"/>
          </w:tcPr>
          <w:p w14:paraId="15EB65F0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授权日期（标准发布日期）</w:t>
            </w:r>
          </w:p>
        </w:tc>
        <w:tc>
          <w:tcPr>
            <w:tcW w:w="1134" w:type="dxa"/>
            <w:noWrap/>
            <w:vAlign w:val="center"/>
          </w:tcPr>
          <w:p w14:paraId="02B26CFA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证书编号</w:t>
            </w:r>
          </w:p>
          <w:p w14:paraId="120B5C8F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（标准批准发布部门）</w:t>
            </w:r>
          </w:p>
        </w:tc>
        <w:tc>
          <w:tcPr>
            <w:tcW w:w="850" w:type="dxa"/>
            <w:noWrap/>
            <w:vAlign w:val="center"/>
          </w:tcPr>
          <w:p w14:paraId="58EA9418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权利人（标准起草单位）</w:t>
            </w:r>
          </w:p>
        </w:tc>
        <w:tc>
          <w:tcPr>
            <w:tcW w:w="851" w:type="dxa"/>
            <w:noWrap/>
            <w:vAlign w:val="center"/>
          </w:tcPr>
          <w:p w14:paraId="3A404BC3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发明人（标准起草人）</w:t>
            </w:r>
          </w:p>
        </w:tc>
        <w:tc>
          <w:tcPr>
            <w:tcW w:w="965" w:type="dxa"/>
            <w:noWrap/>
            <w:vAlign w:val="center"/>
          </w:tcPr>
          <w:p w14:paraId="4FA75905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专利（标准）有效状态</w:t>
            </w:r>
          </w:p>
        </w:tc>
      </w:tr>
      <w:tr w14:paraId="28D2105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1088" w:type="dxa"/>
            <w:noWrap/>
            <w:vAlign w:val="center"/>
          </w:tcPr>
          <w:p w14:paraId="7547ADC6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59E277DE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冷柜除霜控制方法及系统</w:t>
            </w:r>
          </w:p>
        </w:tc>
        <w:tc>
          <w:tcPr>
            <w:tcW w:w="1022" w:type="dxa"/>
            <w:noWrap/>
            <w:vAlign w:val="center"/>
          </w:tcPr>
          <w:p w14:paraId="601D721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64ADB7A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ZL202310841401.9</w:t>
            </w:r>
          </w:p>
        </w:tc>
        <w:tc>
          <w:tcPr>
            <w:tcW w:w="992" w:type="dxa"/>
            <w:noWrap/>
            <w:vAlign w:val="center"/>
          </w:tcPr>
          <w:p w14:paraId="776BC52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2023-09-22</w:t>
            </w:r>
          </w:p>
        </w:tc>
        <w:tc>
          <w:tcPr>
            <w:tcW w:w="1134" w:type="dxa"/>
            <w:noWrap/>
            <w:vAlign w:val="center"/>
          </w:tcPr>
          <w:p w14:paraId="7C77658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6351950</w:t>
            </w:r>
          </w:p>
        </w:tc>
        <w:tc>
          <w:tcPr>
            <w:tcW w:w="850" w:type="dxa"/>
            <w:noWrap/>
            <w:vAlign w:val="center"/>
          </w:tcPr>
          <w:p w14:paraId="0B7F99C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江苏星星冷链科技有限公司</w:t>
            </w:r>
          </w:p>
        </w:tc>
        <w:tc>
          <w:tcPr>
            <w:tcW w:w="851" w:type="dxa"/>
            <w:noWrap/>
            <w:vAlign w:val="center"/>
          </w:tcPr>
          <w:p w14:paraId="393B531E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高云峰，任杰，李国栋，胡震生，王影</w:t>
            </w:r>
          </w:p>
        </w:tc>
        <w:tc>
          <w:tcPr>
            <w:tcW w:w="965" w:type="dxa"/>
            <w:noWrap/>
            <w:vAlign w:val="center"/>
          </w:tcPr>
          <w:p w14:paraId="33F067F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有效</w:t>
            </w:r>
          </w:p>
        </w:tc>
      </w:tr>
      <w:tr w14:paraId="73C98F1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1088" w:type="dxa"/>
            <w:noWrap/>
            <w:vAlign w:val="center"/>
          </w:tcPr>
          <w:p w14:paraId="1DC941EE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color w:val="000000"/>
                <w:sz w:val="21"/>
                <w:szCs w:val="21"/>
              </w:rPr>
            </w:pPr>
            <w:bookmarkStart w:id="0" w:name="_Hlk227592852"/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4CF31204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一种冷藏室及冷冻室双温柜控制方法和系统</w:t>
            </w:r>
          </w:p>
        </w:tc>
        <w:tc>
          <w:tcPr>
            <w:tcW w:w="1022" w:type="dxa"/>
            <w:noWrap/>
            <w:vAlign w:val="center"/>
          </w:tcPr>
          <w:p w14:paraId="2406F30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39A629A3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ZL 2024 1643756.1</w:t>
            </w:r>
          </w:p>
        </w:tc>
        <w:tc>
          <w:tcPr>
            <w:tcW w:w="992" w:type="dxa"/>
            <w:noWrap/>
            <w:vAlign w:val="center"/>
          </w:tcPr>
          <w:p w14:paraId="369820BE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2024-08-09</w:t>
            </w:r>
          </w:p>
        </w:tc>
        <w:tc>
          <w:tcPr>
            <w:tcW w:w="1134" w:type="dxa"/>
            <w:noWrap/>
            <w:vAlign w:val="center"/>
          </w:tcPr>
          <w:p w14:paraId="052CDA4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7272005</w:t>
            </w:r>
          </w:p>
        </w:tc>
        <w:tc>
          <w:tcPr>
            <w:tcW w:w="850" w:type="dxa"/>
            <w:noWrap/>
            <w:vAlign w:val="center"/>
          </w:tcPr>
          <w:p w14:paraId="24BF046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江苏星星冷链科技有限公司</w:t>
            </w:r>
          </w:p>
        </w:tc>
        <w:tc>
          <w:tcPr>
            <w:tcW w:w="851" w:type="dxa"/>
            <w:noWrap/>
            <w:vAlign w:val="center"/>
          </w:tcPr>
          <w:p w14:paraId="4F17B94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汤艳，余健，江赤波，王翔，蒋星宇，庞佳妮，袁建</w:t>
            </w:r>
          </w:p>
        </w:tc>
        <w:tc>
          <w:tcPr>
            <w:tcW w:w="965" w:type="dxa"/>
            <w:noWrap/>
            <w:vAlign w:val="center"/>
          </w:tcPr>
          <w:p w14:paraId="5C2ADF6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有效</w:t>
            </w:r>
          </w:p>
        </w:tc>
      </w:tr>
      <w:bookmarkEnd w:id="0"/>
      <w:tr w14:paraId="2A6A24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088" w:type="dxa"/>
            <w:noWrap/>
            <w:vAlign w:val="center"/>
          </w:tcPr>
          <w:p w14:paraId="16835E4B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48C51D5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一种双循环风冷系统及其安装结构</w:t>
            </w:r>
          </w:p>
        </w:tc>
        <w:tc>
          <w:tcPr>
            <w:tcW w:w="1022" w:type="dxa"/>
            <w:noWrap/>
            <w:vAlign w:val="center"/>
          </w:tcPr>
          <w:p w14:paraId="4D027D7F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73955F8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ZL202211113925.8</w:t>
            </w:r>
          </w:p>
        </w:tc>
        <w:tc>
          <w:tcPr>
            <w:tcW w:w="992" w:type="dxa"/>
            <w:noWrap/>
            <w:vAlign w:val="center"/>
          </w:tcPr>
          <w:p w14:paraId="447DC70F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2025-05-02</w:t>
            </w:r>
          </w:p>
        </w:tc>
        <w:tc>
          <w:tcPr>
            <w:tcW w:w="1134" w:type="dxa"/>
            <w:noWrap/>
            <w:vAlign w:val="center"/>
          </w:tcPr>
          <w:p w14:paraId="284A5335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7911279</w:t>
            </w:r>
          </w:p>
        </w:tc>
        <w:tc>
          <w:tcPr>
            <w:tcW w:w="850" w:type="dxa"/>
            <w:noWrap/>
            <w:vAlign w:val="center"/>
          </w:tcPr>
          <w:p w14:paraId="4666DA0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江苏星星冷链科技有限公司</w:t>
            </w:r>
          </w:p>
        </w:tc>
        <w:tc>
          <w:tcPr>
            <w:tcW w:w="851" w:type="dxa"/>
            <w:noWrap/>
            <w:vAlign w:val="center"/>
          </w:tcPr>
          <w:p w14:paraId="72C79DE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高云峰，韩文涛，李国栋，仝虎，梁顺</w:t>
            </w:r>
          </w:p>
        </w:tc>
        <w:tc>
          <w:tcPr>
            <w:tcW w:w="965" w:type="dxa"/>
            <w:noWrap/>
            <w:vAlign w:val="center"/>
          </w:tcPr>
          <w:p w14:paraId="6F0192D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有效</w:t>
            </w:r>
          </w:p>
        </w:tc>
      </w:tr>
      <w:tr w14:paraId="12FEA2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1088" w:type="dxa"/>
            <w:noWrap/>
            <w:vAlign w:val="center"/>
          </w:tcPr>
          <w:p w14:paraId="45198EEB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008CB02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一种保温节能冷链运输冷藏柜</w:t>
            </w:r>
          </w:p>
        </w:tc>
        <w:tc>
          <w:tcPr>
            <w:tcW w:w="1022" w:type="dxa"/>
            <w:noWrap/>
            <w:vAlign w:val="center"/>
          </w:tcPr>
          <w:p w14:paraId="304DA4E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2DBBED44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ZL202110861915.1</w:t>
            </w:r>
          </w:p>
        </w:tc>
        <w:tc>
          <w:tcPr>
            <w:tcW w:w="992" w:type="dxa"/>
            <w:noWrap/>
            <w:vAlign w:val="center"/>
          </w:tcPr>
          <w:p w14:paraId="1D8A034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2021-10-08</w:t>
            </w:r>
          </w:p>
        </w:tc>
        <w:tc>
          <w:tcPr>
            <w:tcW w:w="1134" w:type="dxa"/>
            <w:noWrap/>
            <w:vAlign w:val="center"/>
          </w:tcPr>
          <w:p w14:paraId="52ACE4D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4723521</w:t>
            </w:r>
          </w:p>
        </w:tc>
        <w:tc>
          <w:tcPr>
            <w:tcW w:w="850" w:type="dxa"/>
            <w:noWrap/>
            <w:vAlign w:val="center"/>
          </w:tcPr>
          <w:p w14:paraId="4DD40214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江苏星星冷链科技有限公司</w:t>
            </w:r>
          </w:p>
        </w:tc>
        <w:tc>
          <w:tcPr>
            <w:tcW w:w="851" w:type="dxa"/>
            <w:noWrap/>
            <w:vAlign w:val="center"/>
          </w:tcPr>
          <w:p w14:paraId="5960A60F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余健，江赤波，刘小林，侯予，吴学红，孙皖，王正</w:t>
            </w:r>
          </w:p>
        </w:tc>
        <w:tc>
          <w:tcPr>
            <w:tcW w:w="965" w:type="dxa"/>
            <w:noWrap/>
            <w:vAlign w:val="center"/>
          </w:tcPr>
          <w:p w14:paraId="6BCF83C2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有效</w:t>
            </w:r>
          </w:p>
        </w:tc>
      </w:tr>
      <w:tr w14:paraId="6BCEAC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088" w:type="dxa"/>
            <w:noWrap/>
            <w:vAlign w:val="center"/>
          </w:tcPr>
          <w:p w14:paraId="4DA97694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7936DCD6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一种带有自检式移门的分区式商超保鲜柜</w:t>
            </w:r>
          </w:p>
        </w:tc>
        <w:tc>
          <w:tcPr>
            <w:tcW w:w="1022" w:type="dxa"/>
            <w:noWrap/>
            <w:vAlign w:val="center"/>
          </w:tcPr>
          <w:p w14:paraId="48C2EC1D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78E8DD7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ZL202110754428.5</w:t>
            </w:r>
          </w:p>
        </w:tc>
        <w:tc>
          <w:tcPr>
            <w:tcW w:w="992" w:type="dxa"/>
            <w:noWrap/>
            <w:vAlign w:val="center"/>
          </w:tcPr>
          <w:p w14:paraId="188407C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2021-08-27</w:t>
            </w:r>
          </w:p>
        </w:tc>
        <w:tc>
          <w:tcPr>
            <w:tcW w:w="1134" w:type="dxa"/>
            <w:noWrap/>
            <w:vAlign w:val="center"/>
          </w:tcPr>
          <w:p w14:paraId="1C2B1AF6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4644722</w:t>
            </w:r>
          </w:p>
        </w:tc>
        <w:tc>
          <w:tcPr>
            <w:tcW w:w="850" w:type="dxa"/>
            <w:noWrap/>
            <w:vAlign w:val="center"/>
          </w:tcPr>
          <w:p w14:paraId="3CB615A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江苏星星冷链科技有限公司</w:t>
            </w:r>
          </w:p>
        </w:tc>
        <w:tc>
          <w:tcPr>
            <w:tcW w:w="851" w:type="dxa"/>
            <w:noWrap/>
            <w:vAlign w:val="center"/>
          </w:tcPr>
          <w:p w14:paraId="306969AE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余健，江赤波，刘小林，侯予，吴学红，王正，马秋阳</w:t>
            </w:r>
          </w:p>
        </w:tc>
        <w:tc>
          <w:tcPr>
            <w:tcW w:w="965" w:type="dxa"/>
            <w:noWrap/>
            <w:vAlign w:val="center"/>
          </w:tcPr>
          <w:p w14:paraId="57081306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有效</w:t>
            </w:r>
          </w:p>
        </w:tc>
      </w:tr>
      <w:tr w14:paraId="2245DEC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088" w:type="dxa"/>
            <w:noWrap/>
            <w:vAlign w:val="center"/>
          </w:tcPr>
          <w:p w14:paraId="72C4B2A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7F06D0A3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一种聚合物基复合相变材料及其平板硫化制备方法</w:t>
            </w:r>
          </w:p>
        </w:tc>
        <w:tc>
          <w:tcPr>
            <w:tcW w:w="1022" w:type="dxa"/>
            <w:noWrap/>
            <w:vAlign w:val="center"/>
          </w:tcPr>
          <w:p w14:paraId="437EF5ED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78AD508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ZL202011092918.5</w:t>
            </w:r>
          </w:p>
        </w:tc>
        <w:tc>
          <w:tcPr>
            <w:tcW w:w="992" w:type="dxa"/>
            <w:noWrap/>
            <w:vAlign w:val="center"/>
          </w:tcPr>
          <w:p w14:paraId="2BF807B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2022-01-08</w:t>
            </w:r>
          </w:p>
        </w:tc>
        <w:tc>
          <w:tcPr>
            <w:tcW w:w="1134" w:type="dxa"/>
            <w:noWrap/>
            <w:vAlign w:val="center"/>
          </w:tcPr>
          <w:p w14:paraId="654BDC74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4897095</w:t>
            </w:r>
          </w:p>
        </w:tc>
        <w:tc>
          <w:tcPr>
            <w:tcW w:w="850" w:type="dxa"/>
            <w:noWrap/>
            <w:vAlign w:val="center"/>
          </w:tcPr>
          <w:p w14:paraId="2A552F1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郑州轻工业大学</w:t>
            </w:r>
          </w:p>
        </w:tc>
        <w:tc>
          <w:tcPr>
            <w:tcW w:w="851" w:type="dxa"/>
            <w:noWrap/>
            <w:vAlign w:val="center"/>
          </w:tcPr>
          <w:p w14:paraId="20FCAD92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张琦，王玉静，张雪龄，吴学红，宋俊，李银雷</w:t>
            </w:r>
          </w:p>
        </w:tc>
        <w:tc>
          <w:tcPr>
            <w:tcW w:w="965" w:type="dxa"/>
            <w:noWrap/>
            <w:vAlign w:val="center"/>
          </w:tcPr>
          <w:p w14:paraId="189B8B9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有效</w:t>
            </w:r>
          </w:p>
        </w:tc>
      </w:tr>
      <w:tr w14:paraId="602280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  <w:vAlign w:val="center"/>
          </w:tcPr>
          <w:p w14:paraId="6D7FDBAB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5D1B207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一种双循环风冷系统及其安装结构</w:t>
            </w:r>
          </w:p>
        </w:tc>
        <w:tc>
          <w:tcPr>
            <w:tcW w:w="1022" w:type="dxa"/>
            <w:noWrap/>
            <w:vAlign w:val="center"/>
          </w:tcPr>
          <w:p w14:paraId="74BA2E8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2596F59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ZL202211113925.8</w:t>
            </w:r>
          </w:p>
        </w:tc>
        <w:tc>
          <w:tcPr>
            <w:tcW w:w="992" w:type="dxa"/>
            <w:noWrap/>
            <w:vAlign w:val="center"/>
          </w:tcPr>
          <w:p w14:paraId="2B5761F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2025-05-02</w:t>
            </w:r>
          </w:p>
        </w:tc>
        <w:tc>
          <w:tcPr>
            <w:tcW w:w="1134" w:type="dxa"/>
            <w:noWrap/>
            <w:vAlign w:val="center"/>
          </w:tcPr>
          <w:p w14:paraId="5256139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7911279</w:t>
            </w:r>
          </w:p>
        </w:tc>
        <w:tc>
          <w:tcPr>
            <w:tcW w:w="850" w:type="dxa"/>
            <w:noWrap/>
            <w:vAlign w:val="center"/>
          </w:tcPr>
          <w:p w14:paraId="4B3AD0BD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江苏星星冷链科技有限公司</w:t>
            </w:r>
          </w:p>
        </w:tc>
        <w:tc>
          <w:tcPr>
            <w:tcW w:w="851" w:type="dxa"/>
            <w:noWrap/>
            <w:vAlign w:val="center"/>
          </w:tcPr>
          <w:p w14:paraId="2A66BBAD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高云峰，韩文涛，李国栋，仝虎，梁顺</w:t>
            </w:r>
          </w:p>
        </w:tc>
        <w:tc>
          <w:tcPr>
            <w:tcW w:w="965" w:type="dxa"/>
            <w:noWrap/>
            <w:vAlign w:val="center"/>
          </w:tcPr>
          <w:p w14:paraId="423AAD9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有效</w:t>
            </w:r>
          </w:p>
        </w:tc>
      </w:tr>
      <w:tr w14:paraId="0F9FAF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  <w:vAlign w:val="center"/>
          </w:tcPr>
          <w:p w14:paraId="26AB77DF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1B227224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一种冷柜快速节能智能控制系统</w:t>
            </w:r>
          </w:p>
        </w:tc>
        <w:tc>
          <w:tcPr>
            <w:tcW w:w="1022" w:type="dxa"/>
            <w:noWrap/>
            <w:vAlign w:val="center"/>
          </w:tcPr>
          <w:p w14:paraId="1381978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6D9F2F0B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ZL202411009882.8</w:t>
            </w:r>
          </w:p>
        </w:tc>
        <w:tc>
          <w:tcPr>
            <w:tcW w:w="992" w:type="dxa"/>
            <w:noWrap/>
            <w:vAlign w:val="center"/>
          </w:tcPr>
          <w:p w14:paraId="0EDCB5C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2024-10-01</w:t>
            </w:r>
          </w:p>
        </w:tc>
        <w:tc>
          <w:tcPr>
            <w:tcW w:w="1134" w:type="dxa"/>
            <w:noWrap/>
            <w:vAlign w:val="center"/>
          </w:tcPr>
          <w:p w14:paraId="4435713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7417694</w:t>
            </w:r>
          </w:p>
        </w:tc>
        <w:tc>
          <w:tcPr>
            <w:tcW w:w="850" w:type="dxa"/>
            <w:noWrap/>
            <w:vAlign w:val="center"/>
          </w:tcPr>
          <w:p w14:paraId="514575D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江苏星星冷链科技有限公司</w:t>
            </w:r>
          </w:p>
        </w:tc>
        <w:tc>
          <w:tcPr>
            <w:tcW w:w="851" w:type="dxa"/>
            <w:noWrap/>
            <w:vAlign w:val="center"/>
          </w:tcPr>
          <w:p w14:paraId="70C5B22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江赤波，董杰鸿，陈焕新，石柯，叶建军，郭亚宾，申利梅</w:t>
            </w:r>
          </w:p>
        </w:tc>
        <w:tc>
          <w:tcPr>
            <w:tcW w:w="965" w:type="dxa"/>
            <w:noWrap/>
            <w:vAlign w:val="center"/>
          </w:tcPr>
          <w:p w14:paraId="6B50A39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trike/>
                <w:sz w:val="21"/>
                <w:szCs w:val="21"/>
              </w:rPr>
            </w:pPr>
            <w:bookmarkStart w:id="1" w:name="OLE_LINK93"/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有效</w:t>
            </w:r>
            <w:bookmarkEnd w:id="1"/>
          </w:p>
        </w:tc>
      </w:tr>
      <w:tr w14:paraId="4A38C56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  <w:vAlign w:val="center"/>
          </w:tcPr>
          <w:p w14:paraId="7C0B09D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bookmarkStart w:id="2" w:name="OLE_LINK36"/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发明专利</w:t>
            </w:r>
            <w:bookmarkEnd w:id="2"/>
          </w:p>
        </w:tc>
        <w:tc>
          <w:tcPr>
            <w:tcW w:w="1260" w:type="dxa"/>
            <w:noWrap/>
            <w:vAlign w:val="center"/>
          </w:tcPr>
          <w:p w14:paraId="4E857CEF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冷柜分区控制方法及系统</w:t>
            </w:r>
          </w:p>
        </w:tc>
        <w:tc>
          <w:tcPr>
            <w:tcW w:w="1022" w:type="dxa"/>
            <w:noWrap/>
            <w:vAlign w:val="center"/>
          </w:tcPr>
          <w:p w14:paraId="7216B22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6BBDF13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ZL202311027738.2</w:t>
            </w:r>
          </w:p>
        </w:tc>
        <w:tc>
          <w:tcPr>
            <w:tcW w:w="992" w:type="dxa"/>
            <w:noWrap/>
            <w:vAlign w:val="center"/>
          </w:tcPr>
          <w:p w14:paraId="70DAA90F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2023-10-24</w:t>
            </w:r>
          </w:p>
        </w:tc>
        <w:tc>
          <w:tcPr>
            <w:tcW w:w="1134" w:type="dxa"/>
            <w:noWrap/>
            <w:vAlign w:val="center"/>
          </w:tcPr>
          <w:p w14:paraId="0F949093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6423485</w:t>
            </w:r>
          </w:p>
        </w:tc>
        <w:tc>
          <w:tcPr>
            <w:tcW w:w="850" w:type="dxa"/>
            <w:noWrap/>
            <w:vAlign w:val="center"/>
          </w:tcPr>
          <w:p w14:paraId="517B0F13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江苏星星冷链科技有限公司</w:t>
            </w:r>
          </w:p>
        </w:tc>
        <w:tc>
          <w:tcPr>
            <w:tcW w:w="851" w:type="dxa"/>
            <w:noWrap/>
            <w:vAlign w:val="center"/>
          </w:tcPr>
          <w:p w14:paraId="78FE242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江赤波，李国栋，袁建</w:t>
            </w:r>
          </w:p>
        </w:tc>
        <w:tc>
          <w:tcPr>
            <w:tcW w:w="965" w:type="dxa"/>
            <w:noWrap/>
            <w:vAlign w:val="center"/>
          </w:tcPr>
          <w:p w14:paraId="48BE5E6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有效</w:t>
            </w:r>
          </w:p>
        </w:tc>
      </w:tr>
      <w:tr w14:paraId="4A69EF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088" w:type="dxa"/>
            <w:noWrap/>
            <w:vAlign w:val="center"/>
          </w:tcPr>
          <w:p w14:paraId="7EFAB3E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72D54FF4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一种亲疏水转换的智能表面换热管</w:t>
            </w:r>
          </w:p>
        </w:tc>
        <w:tc>
          <w:tcPr>
            <w:tcW w:w="1022" w:type="dxa"/>
            <w:noWrap/>
            <w:vAlign w:val="center"/>
          </w:tcPr>
          <w:p w14:paraId="7C694124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6CF50BDE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ZL202210085380.8</w:t>
            </w:r>
          </w:p>
        </w:tc>
        <w:tc>
          <w:tcPr>
            <w:tcW w:w="992" w:type="dxa"/>
            <w:noWrap/>
            <w:vAlign w:val="center"/>
          </w:tcPr>
          <w:p w14:paraId="0FD5455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2024-01-26</w:t>
            </w:r>
          </w:p>
        </w:tc>
        <w:tc>
          <w:tcPr>
            <w:tcW w:w="1134" w:type="dxa"/>
            <w:noWrap/>
            <w:vAlign w:val="center"/>
          </w:tcPr>
          <w:p w14:paraId="03D2515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5538347</w:t>
            </w:r>
          </w:p>
        </w:tc>
        <w:tc>
          <w:tcPr>
            <w:tcW w:w="850" w:type="dxa"/>
            <w:noWrap/>
            <w:vAlign w:val="center"/>
          </w:tcPr>
          <w:p w14:paraId="3687EAB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郑州轻工业大学</w:t>
            </w:r>
          </w:p>
        </w:tc>
        <w:tc>
          <w:tcPr>
            <w:tcW w:w="851" w:type="dxa"/>
            <w:noWrap/>
            <w:vAlign w:val="center"/>
          </w:tcPr>
          <w:p w14:paraId="17448CCF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曹泷，王光辉，赵露星，吴学红，杨辉</w:t>
            </w:r>
          </w:p>
        </w:tc>
        <w:tc>
          <w:tcPr>
            <w:tcW w:w="965" w:type="dxa"/>
            <w:noWrap/>
            <w:vAlign w:val="center"/>
          </w:tcPr>
          <w:p w14:paraId="3BDA8D42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有效</w:t>
            </w:r>
          </w:p>
        </w:tc>
      </w:tr>
    </w:tbl>
    <w:p w14:paraId="283A3822">
      <w:pP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：吴学红、</w:t>
      </w: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曹泷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</w:t>
      </w: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刘小林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</w:t>
      </w: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余健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</w:t>
      </w: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高云峰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</w:t>
      </w: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江赤波</w:t>
      </w:r>
    </w:p>
    <w:p w14:paraId="5A2B4CD0"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主要完成单位：江苏星星冷链科技有限公司，</w:t>
      </w:r>
      <w:r>
        <w:rPr>
          <w:rFonts w:ascii="宋体" w:hAnsi="宋体" w:eastAsia="宋体"/>
          <w:sz w:val="28"/>
          <w:szCs w:val="28"/>
        </w:rPr>
        <w:t>郑州轻工业大学</w:t>
      </w:r>
    </w:p>
    <w:p w14:paraId="4F22681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063"/>
    <w:rsid w:val="0019042A"/>
    <w:rsid w:val="00242F02"/>
    <w:rsid w:val="0028095E"/>
    <w:rsid w:val="00374FBD"/>
    <w:rsid w:val="003A42A7"/>
    <w:rsid w:val="004248E0"/>
    <w:rsid w:val="00635266"/>
    <w:rsid w:val="00BA4D99"/>
    <w:rsid w:val="00C67CEA"/>
    <w:rsid w:val="00C91975"/>
    <w:rsid w:val="00DE02B2"/>
    <w:rsid w:val="00E96063"/>
    <w:rsid w:val="00EA2FD1"/>
    <w:rsid w:val="00F41A74"/>
    <w:rsid w:val="00F81421"/>
    <w:rsid w:val="0342529B"/>
    <w:rsid w:val="0CAB66CA"/>
    <w:rsid w:val="156B36C3"/>
    <w:rsid w:val="357C7750"/>
    <w:rsid w:val="4B216FE4"/>
    <w:rsid w:val="572F24EA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Plain Text"/>
    <w:basedOn w:val="1"/>
    <w:qFormat/>
    <w:uiPriority w:val="99"/>
    <w:pPr>
      <w:spacing w:line="360" w:lineRule="auto"/>
      <w:ind w:firstLine="480" w:firstLineChars="200"/>
    </w:pPr>
    <w:rPr>
      <w:rFonts w:ascii="仿宋_GB2312"/>
      <w:sz w:val="24"/>
      <w:szCs w:val="20"/>
    </w:rPr>
  </w:style>
  <w:style w:type="paragraph" w:styleId="12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8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4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明显强调1"/>
    <w:basedOn w:val="17"/>
    <w:qFormat/>
    <w:uiPriority w:val="21"/>
    <w:rPr>
      <w:i/>
      <w:iCs/>
      <w:color w:val="10486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104862" w:themeColor="accent1" w:themeShade="BF"/>
    </w:rPr>
  </w:style>
  <w:style w:type="character" w:customStyle="1" w:styleId="35">
    <w:name w:val="明显参考1"/>
    <w:basedOn w:val="17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6">
    <w:name w:val="页眉 字符"/>
    <w:basedOn w:val="17"/>
    <w:link w:val="13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799</Words>
  <Characters>1099</Characters>
  <Lines>8</Lines>
  <Paragraphs>2</Paragraphs>
  <TotalTime>3</TotalTime>
  <ScaleCrop>false</ScaleCrop>
  <LinksUpToDate>false</LinksUpToDate>
  <CharactersWithSpaces>1101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曹泷</cp:lastModifiedBy>
  <dcterms:modified xsi:type="dcterms:W3CDTF">2026-06-30T03:50:31Z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eyJoZGlkIjoiNTIzMTM1Njc1OGQ2ODEyNDA1YjdjNTdmMWY0Njk0OGIiLCJ1c2VySWQiOiIyOTUwMTI0NTUifQ==</vt:lpwstr>
  </property>
  <property fmtid="{D5CDD505-2E9C-101B-9397-08002B2CF9AE}" pid="3" name="KSOProductBuildVer">
    <vt:lpwstr>2052-12.1.0.26895</vt:lpwstr>
  </property>
  <property fmtid="{D5CDD505-2E9C-101B-9397-08002B2CF9AE}" pid="4" name="ICV">
    <vt:lpwstr>3CBE47492A60423E80A362C01C9FE2C3_13</vt:lpwstr>
  </property>
</Properties>
</file>