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1D4D13">
      <w:pPr>
        <w:widowControl w:val="0"/>
        <w:spacing w:before="169" w:after="120" w:line="213" w:lineRule="auto"/>
        <w:jc w:val="right"/>
        <w:rPr>
          <w:rFonts w:ascii="Calibri" w:hAnsi="Calibri" w:eastAsia="仿宋_GB2312" w:cs="Times New Roman"/>
          <w:b/>
          <w:bCs/>
          <w:spacing w:val="-7"/>
          <w:kern w:val="2"/>
          <w:sz w:val="52"/>
          <w:szCs w:val="52"/>
          <w:lang w:val="en-US" w:eastAsia="zh-CN" w:bidi="ar-SA"/>
        </w:rPr>
      </w:pPr>
      <w:bookmarkStart w:id="0" w:name="PO_contentAll"/>
    </w:p>
    <w:p w14:paraId="0B1EC6C1">
      <w:pPr>
        <w:widowControl w:val="0"/>
        <w:spacing w:before="169" w:after="120" w:line="213" w:lineRule="auto"/>
        <w:jc w:val="right"/>
        <w:rPr>
          <w:rFonts w:ascii="Calibri" w:hAnsi="Calibri" w:eastAsia="仿宋_GB2312" w:cs="Times New Roman"/>
          <w:kern w:val="2"/>
          <w:sz w:val="52"/>
          <w:szCs w:val="52"/>
          <w:lang w:val="en-US" w:eastAsia="zh-CN" w:bidi="ar-SA"/>
        </w:rPr>
      </w:pPr>
      <w:r>
        <w:rPr>
          <w:rFonts w:ascii="Calibri" w:hAnsi="Calibri" w:eastAsia="仿宋_GB2312" w:cs="Times New Roman"/>
          <w:b/>
          <w:bCs/>
          <w:spacing w:val="-7"/>
          <w:kern w:val="2"/>
          <w:sz w:val="52"/>
          <w:szCs w:val="52"/>
          <w:lang w:val="en-US" w:eastAsia="zh-CN" w:bidi="ar-SA"/>
        </w:rPr>
        <w:t>河南省工程研究中心（工程实验室）</w:t>
      </w:r>
    </w:p>
    <w:p w14:paraId="234CC338">
      <w:pPr>
        <w:widowControl w:val="0"/>
        <w:spacing w:before="1" w:after="120" w:line="218" w:lineRule="auto"/>
        <w:ind w:left="3382"/>
        <w:jc w:val="both"/>
        <w:rPr>
          <w:rFonts w:hint="default" w:ascii="Arial" w:hAnsi="Calibri" w:eastAsia="宋体" w:cs="Times New Roman"/>
          <w:sz w:val="21"/>
          <w:szCs w:val="22"/>
          <w:lang w:val="en-US"/>
        </w:rPr>
      </w:pPr>
      <w:r>
        <w:rPr>
          <w:rFonts w:ascii="Calibri" w:hAnsi="Calibri" w:eastAsia="仿宋_GB2312" w:cs="Times New Roman"/>
          <w:b/>
          <w:bCs/>
          <w:spacing w:val="-8"/>
          <w:kern w:val="2"/>
          <w:sz w:val="52"/>
          <w:szCs w:val="52"/>
          <w:lang w:val="en-US" w:eastAsia="zh-CN" w:bidi="ar-SA"/>
        </w:rPr>
        <w:t>评价</w:t>
      </w:r>
      <w:r>
        <w:rPr>
          <w:rFonts w:hint="eastAsia" w:ascii="Calibri" w:hAnsi="Calibri" w:eastAsia="仿宋_GB2312" w:cs="Times New Roman"/>
          <w:b/>
          <w:bCs/>
          <w:spacing w:val="-8"/>
          <w:kern w:val="2"/>
          <w:sz w:val="52"/>
          <w:szCs w:val="52"/>
          <w:lang w:val="en-US" w:eastAsia="zh-CN" w:bidi="ar-SA"/>
        </w:rPr>
        <w:t>材料</w:t>
      </w:r>
    </w:p>
    <w:p w14:paraId="4A990062">
      <w:pPr>
        <w:spacing w:line="244" w:lineRule="auto"/>
        <w:rPr>
          <w:rFonts w:ascii="Arial" w:hAnsi="Calibri" w:eastAsia="宋体" w:cs="Times New Roman"/>
          <w:sz w:val="21"/>
          <w:szCs w:val="22"/>
        </w:rPr>
      </w:pPr>
    </w:p>
    <w:p w14:paraId="6423600A">
      <w:pPr>
        <w:spacing w:line="245" w:lineRule="auto"/>
        <w:rPr>
          <w:rFonts w:ascii="Arial" w:hAnsi="Calibri" w:eastAsia="宋体" w:cs="Times New Roman"/>
          <w:sz w:val="21"/>
          <w:szCs w:val="22"/>
        </w:rPr>
      </w:pPr>
    </w:p>
    <w:p w14:paraId="24440547">
      <w:pPr>
        <w:spacing w:line="245" w:lineRule="auto"/>
        <w:rPr>
          <w:rFonts w:ascii="Arial" w:hAnsi="Calibri" w:eastAsia="宋体" w:cs="Times New Roman"/>
          <w:sz w:val="21"/>
          <w:szCs w:val="22"/>
        </w:rPr>
      </w:pPr>
    </w:p>
    <w:p w14:paraId="6FF775F9">
      <w:pPr>
        <w:spacing w:line="245" w:lineRule="auto"/>
        <w:rPr>
          <w:rFonts w:ascii="Arial" w:hAnsi="Calibri" w:eastAsia="宋体" w:cs="Times New Roman"/>
          <w:sz w:val="21"/>
          <w:szCs w:val="22"/>
        </w:rPr>
      </w:pPr>
    </w:p>
    <w:p w14:paraId="7F8447D8">
      <w:pPr>
        <w:widowControl w:val="0"/>
        <w:spacing w:before="100" w:after="120" w:line="225" w:lineRule="auto"/>
        <w:ind w:left="687"/>
        <w:jc w:val="both"/>
        <w:rPr>
          <w:rFonts w:hint="default" w:ascii="Calibri" w:hAnsi="Calibri" w:eastAsia="宋体" w:cs="Times New Roman"/>
          <w:kern w:val="2"/>
          <w:sz w:val="32"/>
          <w:szCs w:val="24"/>
          <w:lang w:val="en-US" w:eastAsia="zh-CN" w:bidi="ar-SA"/>
        </w:rPr>
      </w:pPr>
      <w:r>
        <w:rPr>
          <w:sz w:val="32"/>
        </w:rPr>
        <mc:AlternateContent>
          <mc:Choice Requires="wps">
            <w:drawing>
              <wp:anchor distT="0" distB="0" distL="114300" distR="114300" simplePos="0" relativeHeight="251659264" behindDoc="0" locked="0" layoutInCell="1" allowOverlap="1">
                <wp:simplePos x="0" y="0"/>
                <wp:positionH relativeFrom="column">
                  <wp:posOffset>1494155</wp:posOffset>
                </wp:positionH>
                <wp:positionV relativeFrom="paragraph">
                  <wp:posOffset>516890</wp:posOffset>
                </wp:positionV>
                <wp:extent cx="3524250" cy="9525"/>
                <wp:effectExtent l="0" t="0" r="0" b="0"/>
                <wp:wrapNone/>
                <wp:docPr id="1" name="直线 15"/>
                <wp:cNvGraphicFramePr/>
                <a:graphic xmlns:a="http://schemas.openxmlformats.org/drawingml/2006/main">
                  <a:graphicData uri="http://schemas.microsoft.com/office/word/2010/wordprocessingShape">
                    <wps:wsp>
                      <wps:cNvCnPr/>
                      <wps:spPr>
                        <a:xfrm flipV="1">
                          <a:off x="2637155" y="4291965"/>
                          <a:ext cx="3524250" cy="95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5" o:spid="_x0000_s1026" o:spt="20" style="position:absolute;left:0pt;flip:y;margin-left:117.65pt;margin-top:40.7pt;height:0.75pt;width:277.5pt;z-index:251659264;mso-width-relative:page;mso-height-relative:page;" filled="f" stroked="t" coordsize="21600,21600" o:gfxdata="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Ouctw/XAAAACQEAAA8AAAAAAAAAAQAgAAAAIgAAAGRycy9kb3du&#10;cmV2LnhtbFBLAQIUABQAAAAIAIdO4kB2JMQ0AAIAAPUDAAAOAAAAAAAAAAEAIAAAACYBAABkcnMv&#10;ZTJvRG9jLnhtbFBLBQYAAAAABgAGAFkBAACYBQAAAAA=&#10;">
                <v:fill on="f" focussize="0,0"/>
                <v:stroke color="#000000" joinstyle="round"/>
                <v:imagedata o:title=""/>
                <o:lock v:ext="edit" aspectratio="f"/>
              </v:line>
            </w:pict>
          </mc:Fallback>
        </mc:AlternateContent>
      </w:r>
      <w:r>
        <w:rPr>
          <w:rFonts w:ascii="Calibri" w:hAnsi="Calibri" w:eastAsia="仿宋_GB2312" w:cs="Times New Roman"/>
          <w:b/>
          <w:bCs/>
          <w:spacing w:val="6"/>
          <w:kern w:val="2"/>
          <w:sz w:val="32"/>
          <w:szCs w:val="24"/>
          <w:lang w:val="en-US" w:eastAsia="zh-CN" w:bidi="ar-SA"/>
        </w:rPr>
        <w:t>中心名称：</w:t>
      </w:r>
      <w:r>
        <w:rPr>
          <w:rFonts w:ascii="Calibri" w:hAnsi="Calibri" w:eastAsia="仿宋_GB2312" w:cs="Times New Roman"/>
          <w:spacing w:val="6"/>
          <w:kern w:val="2"/>
          <w:sz w:val="32"/>
          <w:szCs w:val="24"/>
          <w:u w:val="single" w:color="auto"/>
          <w:lang w:val="en-US" w:eastAsia="zh-CN" w:bidi="ar-SA"/>
        </w:rPr>
        <w:t xml:space="preserve"> </w:t>
      </w:r>
      <w:r>
        <w:rPr>
          <w:rFonts w:hint="eastAsia" w:ascii="Calibri" w:hAnsi="Calibri" w:eastAsia="仿宋_GB2312" w:cs="Times New Roman"/>
          <w:spacing w:val="6"/>
          <w:kern w:val="2"/>
          <w:sz w:val="32"/>
          <w:szCs w:val="24"/>
          <w:u w:val="single" w:color="auto"/>
          <w:lang w:val="en-US" w:eastAsia="zh-CN" w:bidi="ar-SA"/>
        </w:rPr>
        <w:t xml:space="preserve">                               </w:t>
      </w:r>
    </w:p>
    <w:p w14:paraId="49EC5215">
      <w:pPr>
        <w:widowControl w:val="0"/>
        <w:spacing w:before="337" w:after="120" w:line="224" w:lineRule="auto"/>
        <w:ind w:left="660"/>
        <w:jc w:val="both"/>
        <w:rPr>
          <w:rFonts w:ascii="Calibri" w:hAnsi="Calibri" w:eastAsia="仿宋_GB2312" w:cs="Times New Roman"/>
          <w:kern w:val="2"/>
          <w:sz w:val="32"/>
          <w:szCs w:val="24"/>
          <w:lang w:val="en-US" w:eastAsia="zh-CN" w:bidi="ar-SA"/>
        </w:rPr>
      </w:pPr>
      <w:r>
        <w:rPr>
          <w:sz w:val="32"/>
        </w:rPr>
        <mc:AlternateContent>
          <mc:Choice Requires="wps">
            <w:drawing>
              <wp:anchor distT="0" distB="0" distL="114300" distR="114300" simplePos="0" relativeHeight="251660288" behindDoc="0" locked="0" layoutInCell="1" allowOverlap="1">
                <wp:simplePos x="0" y="0"/>
                <wp:positionH relativeFrom="column">
                  <wp:posOffset>2141855</wp:posOffset>
                </wp:positionH>
                <wp:positionV relativeFrom="paragraph">
                  <wp:posOffset>457200</wp:posOffset>
                </wp:positionV>
                <wp:extent cx="2914650" cy="19050"/>
                <wp:effectExtent l="0" t="4445" r="0" b="5080"/>
                <wp:wrapNone/>
                <wp:docPr id="2" name="直线 16"/>
                <wp:cNvGraphicFramePr/>
                <a:graphic xmlns:a="http://schemas.openxmlformats.org/drawingml/2006/main">
                  <a:graphicData uri="http://schemas.microsoft.com/office/word/2010/wordprocessingShape">
                    <wps:wsp>
                      <wps:cNvCnPr/>
                      <wps:spPr>
                        <a:xfrm flipV="1">
                          <a:off x="0" y="0"/>
                          <a:ext cx="2914650" cy="190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6" o:spid="_x0000_s1026" o:spt="20" style="position:absolute;left:0pt;flip:y;margin-left:168.65pt;margin-top:36pt;height:1.5pt;width:229.5pt;z-index:251660288;mso-width-relative:page;mso-height-relative:page;" filled="f" stroked="t" coordsize="21600,21600" o:gfxdata="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DQbNU/XAAAACQEAAA8AAAAAAAAAAQAgAAAAIgAAAGRycy9kb3ducmV2LnhtbFBLAQIUABQA&#10;AAAIAIdO4kCpbcoU8QEAAOoDAAAOAAAAAAAAAAEAIAAAACYBAABkcnMvZTJvRG9jLnhtbFBLBQYA&#10;AAAABgAGAFkBAACJBQAAAAA=&#10;">
                <v:fill on="f" focussize="0,0"/>
                <v:stroke color="#000000" joinstyle="round"/>
                <v:imagedata o:title=""/>
                <o:lock v:ext="edit" aspectratio="f"/>
              </v:line>
            </w:pict>
          </mc:Fallback>
        </mc:AlternateContent>
      </w:r>
      <w:r>
        <w:rPr>
          <w:rFonts w:ascii="Calibri" w:hAnsi="Calibri" w:eastAsia="仿宋_GB2312" w:cs="Times New Roman"/>
          <w:b/>
          <w:bCs/>
          <w:spacing w:val="-1"/>
          <w:kern w:val="2"/>
          <w:sz w:val="32"/>
          <w:szCs w:val="24"/>
          <w:lang w:val="en-US" w:eastAsia="zh-CN" w:bidi="ar-SA"/>
        </w:rPr>
        <w:t>依托单位（盖章</w:t>
      </w:r>
      <w:r>
        <w:rPr>
          <w:rFonts w:ascii="Calibri" w:hAnsi="Calibri" w:eastAsia="仿宋_GB2312" w:cs="Times New Roman"/>
          <w:b/>
          <w:bCs/>
          <w:spacing w:val="-40"/>
          <w:kern w:val="2"/>
          <w:sz w:val="32"/>
          <w:szCs w:val="24"/>
          <w:lang w:val="en-US" w:eastAsia="zh-CN" w:bidi="ar-SA"/>
        </w:rPr>
        <w:t>）：</w:t>
      </w:r>
      <w:r>
        <w:rPr>
          <w:rFonts w:ascii="Calibri" w:hAnsi="Calibri" w:eastAsia="仿宋_GB2312" w:cs="Times New Roman"/>
          <w:spacing w:val="-122"/>
          <w:kern w:val="2"/>
          <w:sz w:val="32"/>
          <w:szCs w:val="24"/>
          <w:lang w:val="en-US" w:eastAsia="zh-CN" w:bidi="ar-SA"/>
        </w:rPr>
        <w:t xml:space="preserve"> </w:t>
      </w:r>
      <w:r>
        <w:rPr>
          <w:rFonts w:ascii="Calibri" w:hAnsi="Calibri" w:eastAsia="仿宋_GB2312" w:cs="Times New Roman"/>
          <w:spacing w:val="10"/>
          <w:kern w:val="2"/>
          <w:sz w:val="32"/>
          <w:szCs w:val="24"/>
          <w:u w:val="none" w:color="auto"/>
          <w:lang w:val="en-US" w:eastAsia="zh-CN" w:bidi="ar-SA"/>
        </w:rPr>
        <w:t xml:space="preserve">  </w:t>
      </w:r>
      <w:r>
        <w:rPr>
          <w:rFonts w:hint="eastAsia" w:ascii="Calibri" w:hAnsi="Calibri" w:eastAsia="仿宋_GB2312" w:cs="Times New Roman"/>
          <w:spacing w:val="10"/>
          <w:kern w:val="2"/>
          <w:sz w:val="32"/>
          <w:szCs w:val="24"/>
          <w:u w:val="none" w:color="auto"/>
          <w:lang w:val="en-US" w:eastAsia="zh-CN" w:bidi="ar-SA"/>
        </w:rPr>
        <w:t xml:space="preserve">  </w:t>
      </w:r>
      <w:r>
        <w:rPr>
          <w:rFonts w:ascii="Calibri" w:hAnsi="Calibri" w:eastAsia="仿宋_GB2312" w:cs="Times New Roman"/>
          <w:b/>
          <w:bCs/>
          <w:spacing w:val="-1"/>
          <w:kern w:val="2"/>
          <w:sz w:val="32"/>
          <w:szCs w:val="24"/>
          <w:u w:val="none" w:color="auto"/>
          <w:lang w:val="en-US" w:eastAsia="zh-CN" w:bidi="ar-SA"/>
        </w:rPr>
        <w:t>郑州轻工业大学</w:t>
      </w:r>
      <w:r>
        <w:rPr>
          <w:rFonts w:hint="eastAsia" w:ascii="Calibri" w:hAnsi="Calibri" w:eastAsia="仿宋_GB2312" w:cs="Times New Roman"/>
          <w:b/>
          <w:bCs/>
          <w:spacing w:val="-1"/>
          <w:kern w:val="2"/>
          <w:sz w:val="32"/>
          <w:szCs w:val="24"/>
          <w:u w:val="single" w:color="auto"/>
          <w:lang w:val="en-US" w:eastAsia="zh-CN" w:bidi="ar-SA"/>
        </w:rPr>
        <w:t xml:space="preserve">  </w:t>
      </w:r>
      <w:r>
        <w:rPr>
          <w:rFonts w:ascii="Calibri" w:hAnsi="Calibri" w:eastAsia="仿宋_GB2312" w:cs="Times New Roman"/>
          <w:spacing w:val="-1"/>
          <w:kern w:val="2"/>
          <w:sz w:val="32"/>
          <w:szCs w:val="24"/>
          <w:u w:val="single" w:color="auto"/>
          <w:lang w:val="en-US" w:eastAsia="zh-CN" w:bidi="ar-SA"/>
        </w:rPr>
        <w:t xml:space="preserve"> </w:t>
      </w:r>
    </w:p>
    <w:p w14:paraId="70E25A98">
      <w:pPr>
        <w:widowControl w:val="0"/>
        <w:spacing w:before="341" w:after="120" w:line="225" w:lineRule="auto"/>
        <w:ind w:left="660"/>
        <w:jc w:val="both"/>
        <w:rPr>
          <w:rFonts w:ascii="Calibri" w:hAnsi="Calibri" w:eastAsia="仿宋_GB2312" w:cs="Times New Roman"/>
          <w:kern w:val="2"/>
          <w:sz w:val="32"/>
          <w:szCs w:val="24"/>
          <w:lang w:val="en-US" w:eastAsia="zh-CN" w:bidi="ar-SA"/>
        </w:rPr>
      </w:pPr>
      <w:r>
        <w:rPr>
          <w:sz w:val="32"/>
        </w:rPr>
        <mc:AlternateContent>
          <mc:Choice Requires="wps">
            <w:drawing>
              <wp:anchor distT="0" distB="0" distL="114300" distR="114300" simplePos="0" relativeHeight="251661312" behindDoc="0" locked="0" layoutInCell="1" allowOverlap="1">
                <wp:simplePos x="0" y="0"/>
                <wp:positionH relativeFrom="column">
                  <wp:posOffset>1522730</wp:posOffset>
                </wp:positionH>
                <wp:positionV relativeFrom="paragraph">
                  <wp:posOffset>494665</wp:posOffset>
                </wp:positionV>
                <wp:extent cx="3524250" cy="9525"/>
                <wp:effectExtent l="0" t="0" r="0" b="0"/>
                <wp:wrapNone/>
                <wp:docPr id="3" name="直线 17"/>
                <wp:cNvGraphicFramePr/>
                <a:graphic xmlns:a="http://schemas.openxmlformats.org/drawingml/2006/main">
                  <a:graphicData uri="http://schemas.microsoft.com/office/word/2010/wordprocessingShape">
                    <wps:wsp>
                      <wps:cNvCnPr/>
                      <wps:spPr>
                        <a:xfrm flipV="1">
                          <a:off x="0" y="0"/>
                          <a:ext cx="3524250" cy="95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7" o:spid="_x0000_s1026" o:spt="20" style="position:absolute;left:0pt;flip:y;margin-left:119.9pt;margin-top:38.95pt;height:0.75pt;width:277.5pt;z-index:251661312;mso-width-relative:page;mso-height-relative:page;" filled="f" stroked="t" coordsize="21600,21600" o:gfxdata="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SiQk8tYAAAAJAQAADwAAAAAAAAABACAAAAAiAAAAZHJzL2Rvd25yZXYueG1sUEsBAhQAFAAAAAgA&#10;h07iQBKF6jjuAQAA6QMAAA4AAAAAAAAAAQAgAAAAJQEAAGRycy9lMm9Eb2MueG1sUEsFBgAAAAAG&#10;AAYAWQEAAIUFAAAAAA==&#10;">
                <v:fill on="f" focussize="0,0"/>
                <v:stroke color="#000000" joinstyle="round"/>
                <v:imagedata o:title=""/>
                <o:lock v:ext="edit" aspectratio="f"/>
              </v:line>
            </w:pict>
          </mc:Fallback>
        </mc:AlternateContent>
      </w:r>
      <w:r>
        <w:rPr>
          <w:rFonts w:ascii="Calibri" w:hAnsi="Calibri" w:eastAsia="仿宋_GB2312" w:cs="Times New Roman"/>
          <w:b/>
          <w:bCs/>
          <w:spacing w:val="5"/>
          <w:kern w:val="2"/>
          <w:sz w:val="32"/>
          <w:szCs w:val="24"/>
          <w:lang w:val="en-US" w:eastAsia="zh-CN" w:bidi="ar-SA"/>
        </w:rPr>
        <w:t>主管单位：</w:t>
      </w:r>
      <w:r>
        <w:rPr>
          <w:rFonts w:ascii="Calibri" w:hAnsi="Calibri" w:eastAsia="仿宋_GB2312" w:cs="Times New Roman"/>
          <w:spacing w:val="5"/>
          <w:kern w:val="2"/>
          <w:sz w:val="32"/>
          <w:szCs w:val="24"/>
          <w:u w:val="none" w:color="auto"/>
          <w:lang w:val="en-US" w:eastAsia="zh-CN" w:bidi="ar-SA"/>
        </w:rPr>
        <w:t xml:space="preserve">            </w:t>
      </w:r>
      <w:r>
        <w:rPr>
          <w:rFonts w:ascii="Calibri" w:hAnsi="Calibri" w:eastAsia="仿宋_GB2312" w:cs="Times New Roman"/>
          <w:b/>
          <w:bCs/>
          <w:spacing w:val="5"/>
          <w:kern w:val="2"/>
          <w:sz w:val="32"/>
          <w:szCs w:val="24"/>
          <w:u w:val="none" w:color="auto"/>
          <w:lang w:val="en-US" w:eastAsia="zh-CN" w:bidi="ar-SA"/>
        </w:rPr>
        <w:t>河南省教育厅</w:t>
      </w:r>
      <w:r>
        <w:rPr>
          <w:rFonts w:ascii="Calibri" w:hAnsi="Calibri" w:eastAsia="仿宋_GB2312" w:cs="Times New Roman"/>
          <w:spacing w:val="5"/>
          <w:kern w:val="2"/>
          <w:sz w:val="32"/>
          <w:szCs w:val="24"/>
          <w:u w:val="none" w:color="auto"/>
          <w:lang w:val="en-US" w:eastAsia="zh-CN" w:bidi="ar-SA"/>
        </w:rPr>
        <w:t xml:space="preserve">   </w:t>
      </w:r>
      <w:r>
        <w:rPr>
          <w:rFonts w:ascii="Calibri" w:hAnsi="Calibri" w:eastAsia="仿宋_GB2312" w:cs="Times New Roman"/>
          <w:spacing w:val="5"/>
          <w:kern w:val="2"/>
          <w:sz w:val="32"/>
          <w:szCs w:val="24"/>
          <w:u w:val="single" w:color="auto"/>
          <w:lang w:val="en-US" w:eastAsia="zh-CN" w:bidi="ar-SA"/>
        </w:rPr>
        <w:t xml:space="preserve">     </w:t>
      </w:r>
    </w:p>
    <w:p w14:paraId="6BC6449E">
      <w:pPr>
        <w:widowControl w:val="0"/>
        <w:spacing w:before="341" w:after="120" w:line="225" w:lineRule="auto"/>
        <w:ind w:left="660"/>
        <w:jc w:val="both"/>
        <w:rPr>
          <w:rFonts w:ascii="Calibri" w:hAnsi="Calibri" w:eastAsia="仿宋_GB2312" w:cs="Times New Roman"/>
          <w:kern w:val="2"/>
          <w:sz w:val="32"/>
          <w:szCs w:val="24"/>
          <w:lang w:val="en-US" w:eastAsia="zh-CN" w:bidi="ar-SA"/>
        </w:rPr>
      </w:pPr>
      <w:r>
        <w:rPr>
          <w:rFonts w:hint="default" w:ascii="Calibri" w:hAnsi="Calibri" w:eastAsia="仿宋_GB2312" w:cs="Times New Roman"/>
          <w:b/>
          <w:bCs/>
          <w:spacing w:val="-5"/>
          <w:kern w:val="2"/>
          <w:sz w:val="32"/>
          <w:szCs w:val="24"/>
          <w:lang w:val="en-US" w:eastAsia="zh-CN" w:bidi="ar-SA"/>
        </w:rPr>
        <mc:AlternateContent>
          <mc:Choice Requires="wps">
            <w:drawing>
              <wp:anchor distT="0" distB="0" distL="114300" distR="114300" simplePos="0" relativeHeight="251662336" behindDoc="0" locked="0" layoutInCell="1" allowOverlap="1">
                <wp:simplePos x="0" y="0"/>
                <wp:positionH relativeFrom="column">
                  <wp:posOffset>1437005</wp:posOffset>
                </wp:positionH>
                <wp:positionV relativeFrom="paragraph">
                  <wp:posOffset>529590</wp:posOffset>
                </wp:positionV>
                <wp:extent cx="3609340" cy="19050"/>
                <wp:effectExtent l="0" t="4445" r="10160" b="5080"/>
                <wp:wrapNone/>
                <wp:docPr id="4" name="直线 18"/>
                <wp:cNvGraphicFramePr/>
                <a:graphic xmlns:a="http://schemas.openxmlformats.org/drawingml/2006/main">
                  <a:graphicData uri="http://schemas.microsoft.com/office/word/2010/wordprocessingShape">
                    <wps:wsp>
                      <wps:cNvCnPr/>
                      <wps:spPr>
                        <a:xfrm flipV="1">
                          <a:off x="0" y="0"/>
                          <a:ext cx="3609340" cy="1905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8" o:spid="_x0000_s1026" o:spt="20" style="position:absolute;left:0pt;flip:y;margin-left:113.15pt;margin-top:41.7pt;height:1.5pt;width:284.2pt;z-index:251662336;mso-width-relative:page;mso-height-relative:page;" filled="f" stroked="t" coordsize="21600,21600" o:gfxdata="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MW1dIvYAAAACQEAAA8AAAAAAAAAAQAgAAAAIgAAAGRycy9kb3ducmV2LnhtbFBL&#10;AQIUABQAAAAIAIdO4kCvJy+M9gEAAOoDAAAOAAAAAAAAAAEAIAAAACcBAABkcnMvZTJvRG9jLnht&#10;bFBLBQYAAAAABgAGAFkBAACPBQAAAAA=&#10;">
                <v:fill on="f" focussize="0,0"/>
                <v:stroke color="#000000" joinstyle="round"/>
                <v:imagedata o:title=""/>
                <o:lock v:ext="edit" aspectratio="f"/>
              </v:line>
            </w:pict>
          </mc:Fallback>
        </mc:AlternateContent>
      </w:r>
      <w:r>
        <w:rPr>
          <w:rFonts w:hint="eastAsia" w:ascii="Calibri" w:hAnsi="Calibri" w:eastAsia="仿宋_GB2312" w:cs="Times New Roman"/>
          <w:b/>
          <w:bCs/>
          <w:spacing w:val="-5"/>
          <w:kern w:val="2"/>
          <w:sz w:val="32"/>
          <w:szCs w:val="24"/>
          <w:lang w:val="en-US" w:eastAsia="zh-CN" w:bidi="ar-SA"/>
        </w:rPr>
        <w:t>平台负责人</w:t>
      </w:r>
      <w:r>
        <w:rPr>
          <w:rFonts w:ascii="Calibri" w:hAnsi="Calibri" w:eastAsia="仿宋_GB2312" w:cs="Times New Roman"/>
          <w:b/>
          <w:bCs/>
          <w:spacing w:val="5"/>
          <w:kern w:val="2"/>
          <w:sz w:val="32"/>
          <w:szCs w:val="24"/>
          <w:lang w:val="en-US" w:eastAsia="zh-CN" w:bidi="ar-SA"/>
        </w:rPr>
        <w:t>：</w:t>
      </w:r>
      <w:r>
        <w:rPr>
          <w:rFonts w:ascii="Calibri" w:hAnsi="Calibri" w:eastAsia="仿宋_GB2312" w:cs="Times New Roman"/>
          <w:spacing w:val="5"/>
          <w:kern w:val="2"/>
          <w:sz w:val="32"/>
          <w:szCs w:val="24"/>
          <w:u w:val="single" w:color="auto"/>
          <w:lang w:val="en-US" w:eastAsia="zh-CN" w:bidi="ar-SA"/>
        </w:rPr>
        <w:t xml:space="preserve"> </w:t>
      </w:r>
      <w:r>
        <w:rPr>
          <w:rFonts w:ascii="Calibri" w:hAnsi="Calibri" w:eastAsia="仿宋_GB2312" w:cs="Times New Roman"/>
          <w:spacing w:val="9"/>
          <w:kern w:val="2"/>
          <w:sz w:val="32"/>
          <w:szCs w:val="24"/>
          <w:u w:val="single" w:color="auto"/>
          <w:lang w:val="en-US" w:eastAsia="zh-CN" w:bidi="ar-SA"/>
        </w:rPr>
        <w:t xml:space="preserve">        </w:t>
      </w:r>
      <w:r>
        <w:rPr>
          <w:rFonts w:hint="eastAsia" w:ascii="Calibri" w:hAnsi="Calibri" w:eastAsia="仿宋_GB2312" w:cs="Times New Roman"/>
          <w:spacing w:val="9"/>
          <w:kern w:val="2"/>
          <w:sz w:val="32"/>
          <w:szCs w:val="24"/>
          <w:u w:val="single" w:color="auto"/>
          <w:lang w:val="en-US" w:eastAsia="zh-CN" w:bidi="ar-SA"/>
        </w:rPr>
        <w:t xml:space="preserve">                 </w:t>
      </w:r>
      <w:r>
        <w:rPr>
          <w:rFonts w:ascii="Calibri" w:hAnsi="Calibri" w:eastAsia="仿宋_GB2312" w:cs="Times New Roman"/>
          <w:kern w:val="2"/>
          <w:sz w:val="32"/>
          <w:szCs w:val="24"/>
          <w:u w:val="single" w:color="auto"/>
          <w:lang w:val="en-US" w:eastAsia="zh-CN" w:bidi="ar-SA"/>
        </w:rPr>
        <w:t xml:space="preserve">       </w:t>
      </w:r>
      <w:r>
        <w:rPr>
          <w:rFonts w:ascii="Calibri" w:hAnsi="Calibri" w:eastAsia="仿宋_GB2312" w:cs="Times New Roman"/>
          <w:spacing w:val="5"/>
          <w:kern w:val="2"/>
          <w:sz w:val="32"/>
          <w:szCs w:val="24"/>
          <w:u w:val="single" w:color="auto"/>
          <w:lang w:val="en-US" w:eastAsia="zh-CN" w:bidi="ar-SA"/>
        </w:rPr>
        <w:t xml:space="preserve">   </w:t>
      </w:r>
      <w:r>
        <w:rPr>
          <w:rFonts w:hint="eastAsia" w:ascii="Calibri" w:hAnsi="Calibri" w:eastAsia="仿宋_GB2312" w:cs="Times New Roman"/>
          <w:spacing w:val="5"/>
          <w:kern w:val="2"/>
          <w:sz w:val="32"/>
          <w:szCs w:val="24"/>
          <w:u w:val="single" w:color="auto"/>
          <w:lang w:val="en-US" w:eastAsia="zh-CN" w:bidi="ar-SA"/>
        </w:rPr>
        <w:t xml:space="preserve">                         </w:t>
      </w:r>
      <w:r>
        <w:rPr>
          <w:rFonts w:ascii="Calibri" w:hAnsi="Calibri" w:eastAsia="仿宋_GB2312" w:cs="Times New Roman"/>
          <w:spacing w:val="5"/>
          <w:kern w:val="2"/>
          <w:sz w:val="32"/>
          <w:szCs w:val="24"/>
          <w:u w:val="single" w:color="auto"/>
          <w:lang w:val="en-US" w:eastAsia="zh-CN" w:bidi="ar-SA"/>
        </w:rPr>
        <w:t xml:space="preserve">   </w:t>
      </w:r>
    </w:p>
    <w:p w14:paraId="42081985">
      <w:pPr>
        <w:widowControl w:val="0"/>
        <w:spacing w:before="341" w:after="120" w:line="225" w:lineRule="auto"/>
        <w:ind w:left="660"/>
        <w:jc w:val="both"/>
        <w:rPr>
          <w:rFonts w:hint="eastAsia" w:ascii="黑体" w:hAnsi="黑体" w:eastAsia="黑体"/>
          <w:b/>
          <w:sz w:val="44"/>
          <w:szCs w:val="52"/>
        </w:rPr>
        <w:sectPr>
          <w:footerReference r:id="rId6" w:type="first"/>
          <w:headerReference r:id="rId3" w:type="default"/>
          <w:footerReference r:id="rId4" w:type="default"/>
          <w:footerReference r:id="rId5" w:type="even"/>
          <w:pgSz w:w="11906" w:h="16838"/>
          <w:pgMar w:top="2041" w:right="1588" w:bottom="1758" w:left="1588" w:header="851" w:footer="1474" w:gutter="0"/>
          <w:cols w:space="720" w:num="1"/>
          <w:docGrid w:type="lines" w:linePitch="590" w:charSpace="365"/>
        </w:sectPr>
      </w:pPr>
      <w:r>
        <w:rPr>
          <w:sz w:val="32"/>
        </w:rPr>
        <mc:AlternateContent>
          <mc:Choice Requires="wps">
            <w:drawing>
              <wp:anchor distT="0" distB="0" distL="114300" distR="114300" simplePos="0" relativeHeight="251663360" behindDoc="0" locked="0" layoutInCell="1" allowOverlap="1">
                <wp:simplePos x="0" y="0"/>
                <wp:positionH relativeFrom="column">
                  <wp:posOffset>1427480</wp:posOffset>
                </wp:positionH>
                <wp:positionV relativeFrom="paragraph">
                  <wp:posOffset>554990</wp:posOffset>
                </wp:positionV>
                <wp:extent cx="3600450" cy="9525"/>
                <wp:effectExtent l="0" t="0" r="0" b="0"/>
                <wp:wrapNone/>
                <wp:docPr id="5" name="直线 19"/>
                <wp:cNvGraphicFramePr/>
                <a:graphic xmlns:a="http://schemas.openxmlformats.org/drawingml/2006/main">
                  <a:graphicData uri="http://schemas.microsoft.com/office/word/2010/wordprocessingShape">
                    <wps:wsp>
                      <wps:cNvCnPr/>
                      <wps:spPr>
                        <a:xfrm flipV="1">
                          <a:off x="0" y="0"/>
                          <a:ext cx="3600450" cy="95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9" o:spid="_x0000_s1026" o:spt="20" style="position:absolute;left:0pt;flip:y;margin-left:112.4pt;margin-top:43.7pt;height:0.75pt;width:283.5pt;z-index:251663360;mso-width-relative:page;mso-height-relative:page;" filled="f" stroked="t" coordsize="21600,21600" o:gfxdata="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Gl61LTXAAAACQEAAA8AAAAAAAAAAQAgAAAAIgAAAGRycy9kb3ducmV2LnhtbFBLAQIUABQAAAAI&#10;AIdO4kBQxnhG7gEAAOkDAAAOAAAAAAAAAAEAIAAAACYBAABkcnMvZTJvRG9jLnhtbFBLBQYAAAAA&#10;BgAGAFkBAACGBQAAAAA=&#10;">
                <v:fill on="f" focussize="0,0"/>
                <v:stroke color="#000000" joinstyle="round"/>
                <v:imagedata o:title=""/>
                <o:lock v:ext="edit" aspectratio="f"/>
              </v:line>
            </w:pict>
          </mc:Fallback>
        </mc:AlternateContent>
      </w:r>
      <w:r>
        <w:rPr>
          <w:rFonts w:ascii="Calibri" w:hAnsi="Calibri" w:eastAsia="仿宋_GB2312" w:cs="Times New Roman"/>
          <w:b/>
          <w:bCs/>
          <w:spacing w:val="-5"/>
          <w:kern w:val="2"/>
          <w:sz w:val="32"/>
          <w:szCs w:val="24"/>
          <w:lang w:val="en-US" w:eastAsia="zh-CN" w:bidi="ar-SA"/>
        </w:rPr>
        <w:t>填报时间：</w:t>
      </w:r>
      <w:r>
        <w:rPr>
          <w:rFonts w:ascii="Calibri" w:hAnsi="Calibri" w:eastAsia="仿宋_GB2312" w:cs="Times New Roman"/>
          <w:spacing w:val="9"/>
          <w:kern w:val="2"/>
          <w:sz w:val="32"/>
          <w:szCs w:val="24"/>
          <w:u w:val="none" w:color="auto"/>
          <w:lang w:val="en-US" w:eastAsia="zh-CN" w:bidi="ar-SA"/>
        </w:rPr>
        <w:t xml:space="preserve">        </w:t>
      </w:r>
      <w:r>
        <w:rPr>
          <w:rFonts w:hint="eastAsia" w:ascii="Calibri" w:hAnsi="Calibri" w:eastAsia="仿宋_GB2312" w:cs="Times New Roman"/>
          <w:spacing w:val="9"/>
          <w:kern w:val="2"/>
          <w:sz w:val="32"/>
          <w:szCs w:val="24"/>
          <w:u w:val="none" w:color="auto"/>
          <w:lang w:val="en-US" w:eastAsia="zh-CN" w:bidi="ar-SA"/>
        </w:rPr>
        <w:t xml:space="preserve">                 </w:t>
      </w:r>
      <w:r>
        <w:rPr>
          <w:rFonts w:ascii="Calibri" w:hAnsi="Calibri" w:eastAsia="仿宋_GB2312" w:cs="Times New Roman"/>
          <w:kern w:val="2"/>
          <w:sz w:val="32"/>
          <w:szCs w:val="24"/>
          <w:u w:val="none" w:color="auto"/>
          <w:lang w:val="en-US" w:eastAsia="zh-CN" w:bidi="ar-SA"/>
        </w:rPr>
        <w:t xml:space="preserve">       </w:t>
      </w:r>
    </w:p>
    <w:p w14:paraId="5F25267C">
      <w:pPr>
        <w:spacing w:line="360" w:lineRule="auto"/>
        <w:jc w:val="both"/>
        <w:rPr>
          <w:rFonts w:hint="eastAsia" w:ascii="黑体" w:hAnsi="黑体" w:eastAsia="黑体"/>
          <w:b/>
          <w:sz w:val="44"/>
          <w:szCs w:val="52"/>
        </w:rPr>
      </w:pPr>
    </w:p>
    <w:p w14:paraId="4F5A6CE7">
      <w:pPr>
        <w:spacing w:line="360" w:lineRule="auto"/>
        <w:jc w:val="center"/>
        <w:rPr>
          <w:rFonts w:hint="eastAsia" w:ascii="方正小标宋_GBK" w:hAnsi="方正小标宋_GBK" w:eastAsia="方正小标宋_GBK" w:cs="方正小标宋_GBK"/>
          <w:b w:val="0"/>
          <w:bCs/>
          <w:sz w:val="48"/>
          <w:szCs w:val="52"/>
          <w:lang w:val="en-US" w:eastAsia="zh-CN"/>
        </w:rPr>
      </w:pPr>
      <w:r>
        <w:rPr>
          <w:rFonts w:hint="eastAsia" w:ascii="方正小标宋_GBK" w:hAnsi="方正小标宋_GBK" w:eastAsia="方正小标宋_GBK" w:cs="方正小标宋_GBK"/>
          <w:b w:val="0"/>
          <w:bCs/>
          <w:sz w:val="48"/>
          <w:szCs w:val="52"/>
          <w:lang w:val="en-US" w:eastAsia="zh-CN"/>
        </w:rPr>
        <w:t>目 录</w:t>
      </w:r>
    </w:p>
    <w:p w14:paraId="46DFA3BC">
      <w:pPr>
        <w:adjustRightInd w:val="0"/>
        <w:snapToGrid w:val="0"/>
        <w:spacing w:line="360" w:lineRule="auto"/>
        <w:ind w:firstLine="640" w:firstLineChars="200"/>
        <w:rPr>
          <w:rFonts w:hint="eastAsia" w:ascii="宋体" w:hAnsi="宋体" w:cs="楷体_GB2312"/>
          <w:sz w:val="32"/>
          <w:szCs w:val="28"/>
        </w:rPr>
      </w:pPr>
    </w:p>
    <w:p w14:paraId="70CBCE2F">
      <w:pPr>
        <w:adjustRightInd w:val="0"/>
        <w:snapToGrid w:val="0"/>
        <w:spacing w:line="480" w:lineRule="auto"/>
        <w:ind w:left="1252" w:leftChars="404"/>
        <w:jc w:val="left"/>
        <w:rPr>
          <w:rFonts w:hint="eastAsia" w:ascii="黑体" w:hAnsi="黑体" w:eastAsia="黑体" w:cs="黑体"/>
          <w:b w:val="0"/>
          <w:bCs/>
          <w:sz w:val="36"/>
          <w:szCs w:val="44"/>
        </w:rPr>
      </w:pPr>
      <w:r>
        <w:rPr>
          <w:rFonts w:hint="eastAsia" w:ascii="黑体" w:hAnsi="黑体" w:eastAsia="黑体" w:cs="黑体"/>
          <w:b w:val="0"/>
          <w:bCs/>
          <w:sz w:val="36"/>
          <w:szCs w:val="44"/>
          <w:lang w:val="en-US" w:eastAsia="zh-CN"/>
        </w:rPr>
        <w:t>一</w:t>
      </w:r>
      <w:r>
        <w:rPr>
          <w:rFonts w:hint="eastAsia" w:ascii="黑体" w:hAnsi="黑体" w:eastAsia="黑体" w:cs="黑体"/>
          <w:b w:val="0"/>
          <w:bCs/>
          <w:sz w:val="36"/>
          <w:szCs w:val="44"/>
        </w:rPr>
        <w:t>、评价信用承诺书</w:t>
      </w:r>
    </w:p>
    <w:p w14:paraId="13E125E6">
      <w:pPr>
        <w:adjustRightInd w:val="0"/>
        <w:snapToGrid w:val="0"/>
        <w:spacing w:line="480" w:lineRule="auto"/>
        <w:ind w:left="1252" w:leftChars="404"/>
        <w:jc w:val="left"/>
        <w:rPr>
          <w:rFonts w:hint="eastAsia" w:ascii="黑体" w:hAnsi="黑体" w:eastAsia="黑体" w:cs="黑体"/>
          <w:b w:val="0"/>
          <w:bCs/>
          <w:sz w:val="36"/>
          <w:szCs w:val="44"/>
        </w:rPr>
      </w:pPr>
      <w:r>
        <w:rPr>
          <w:rFonts w:hint="eastAsia" w:ascii="黑体" w:hAnsi="黑体" w:eastAsia="黑体" w:cs="黑体"/>
          <w:b w:val="0"/>
          <w:bCs/>
          <w:sz w:val="36"/>
          <w:szCs w:val="44"/>
          <w:lang w:val="en-US" w:eastAsia="zh-CN"/>
        </w:rPr>
        <w:t>二</w:t>
      </w:r>
      <w:r>
        <w:rPr>
          <w:rFonts w:hint="eastAsia" w:ascii="黑体" w:hAnsi="黑体" w:eastAsia="黑体" w:cs="黑体"/>
          <w:b w:val="0"/>
          <w:bCs/>
          <w:sz w:val="36"/>
          <w:szCs w:val="44"/>
        </w:rPr>
        <w:t>、河南省工程研究中心自评价报告</w:t>
      </w:r>
    </w:p>
    <w:p w14:paraId="1E3D5302">
      <w:pPr>
        <w:adjustRightInd w:val="0"/>
        <w:snapToGrid w:val="0"/>
        <w:spacing w:line="480" w:lineRule="auto"/>
        <w:ind w:left="1252" w:leftChars="404"/>
        <w:jc w:val="left"/>
        <w:rPr>
          <w:rFonts w:hint="eastAsia" w:ascii="黑体" w:hAnsi="黑体" w:eastAsia="黑体" w:cs="黑体"/>
          <w:b w:val="0"/>
          <w:bCs/>
          <w:sz w:val="36"/>
          <w:szCs w:val="44"/>
        </w:rPr>
      </w:pPr>
      <w:r>
        <w:rPr>
          <w:rFonts w:hint="eastAsia" w:ascii="黑体" w:hAnsi="黑体" w:eastAsia="黑体" w:cs="黑体"/>
          <w:b w:val="0"/>
          <w:bCs/>
          <w:sz w:val="36"/>
          <w:szCs w:val="44"/>
          <w:lang w:val="en-US" w:eastAsia="zh-CN"/>
        </w:rPr>
        <w:t>三</w:t>
      </w:r>
      <w:r>
        <w:rPr>
          <w:rFonts w:hint="eastAsia" w:ascii="黑体" w:hAnsi="黑体" w:eastAsia="黑体" w:cs="黑体"/>
          <w:b w:val="0"/>
          <w:bCs/>
          <w:sz w:val="36"/>
          <w:szCs w:val="44"/>
        </w:rPr>
        <w:t>、河南省工程研究中心评价数据表</w:t>
      </w:r>
    </w:p>
    <w:p w14:paraId="57885FAF">
      <w:pPr>
        <w:adjustRightInd w:val="0"/>
        <w:snapToGrid w:val="0"/>
        <w:spacing w:line="480" w:lineRule="auto"/>
        <w:ind w:left="1252" w:leftChars="404"/>
        <w:jc w:val="left"/>
        <w:rPr>
          <w:rFonts w:hint="eastAsia" w:ascii="黑体" w:hAnsi="黑体" w:eastAsia="黑体" w:cs="黑体"/>
          <w:b w:val="0"/>
          <w:bCs/>
          <w:sz w:val="36"/>
          <w:szCs w:val="44"/>
        </w:rPr>
      </w:pPr>
      <w:r>
        <w:rPr>
          <w:rFonts w:hint="eastAsia" w:ascii="黑体" w:hAnsi="黑体" w:eastAsia="黑体" w:cs="黑体"/>
          <w:b w:val="0"/>
          <w:bCs/>
          <w:sz w:val="36"/>
          <w:szCs w:val="44"/>
          <w:lang w:val="en-US" w:eastAsia="zh-CN"/>
        </w:rPr>
        <w:t>四</w:t>
      </w:r>
      <w:r>
        <w:rPr>
          <w:rFonts w:hint="eastAsia" w:ascii="黑体" w:hAnsi="黑体" w:eastAsia="黑体" w:cs="黑体"/>
          <w:b w:val="0"/>
          <w:bCs/>
          <w:sz w:val="36"/>
          <w:szCs w:val="44"/>
        </w:rPr>
        <w:t>、评价数据证明材料</w:t>
      </w:r>
    </w:p>
    <w:p w14:paraId="36D51A35">
      <w:pPr>
        <w:spacing w:line="600" w:lineRule="exact"/>
        <w:jc w:val="left"/>
        <w:rPr>
          <w:rFonts w:hint="eastAsia" w:ascii="Times New Roman" w:hAnsi="Times New Roman" w:eastAsia="方正小标宋简体"/>
          <w:sz w:val="44"/>
          <w:szCs w:val="44"/>
        </w:rPr>
      </w:pPr>
    </w:p>
    <w:p w14:paraId="24348672">
      <w:pPr>
        <w:spacing w:line="360" w:lineRule="auto"/>
        <w:jc w:val="center"/>
        <w:rPr>
          <w:rFonts w:hint="eastAsia"/>
          <w:sz w:val="32"/>
        </w:rPr>
      </w:pPr>
    </w:p>
    <w:p w14:paraId="2616342F">
      <w:pPr>
        <w:spacing w:line="360" w:lineRule="auto"/>
        <w:jc w:val="both"/>
        <w:rPr>
          <w:rFonts w:hint="eastAsia"/>
          <w:sz w:val="32"/>
        </w:rPr>
      </w:pPr>
    </w:p>
    <w:p w14:paraId="22990D16">
      <w:pPr>
        <w:spacing w:line="360" w:lineRule="auto"/>
        <w:jc w:val="center"/>
        <w:rPr>
          <w:rFonts w:hint="eastAsia"/>
          <w:sz w:val="32"/>
        </w:rPr>
      </w:pPr>
    </w:p>
    <w:p w14:paraId="41F19073">
      <w:pPr>
        <w:snapToGrid w:val="0"/>
        <w:spacing w:before="156" w:beforeLines="50" w:line="360" w:lineRule="auto"/>
        <w:ind w:firstLine="161" w:firstLineChars="50"/>
        <w:rPr>
          <w:rFonts w:hint="eastAsia" w:ascii="黑体" w:hAnsi="黑体" w:eastAsia="黑体"/>
          <w:b/>
          <w:color w:val="FF0000"/>
          <w:sz w:val="32"/>
          <w:szCs w:val="52"/>
        </w:rPr>
      </w:pPr>
      <w:r>
        <w:rPr>
          <w:rFonts w:hint="eastAsia" w:ascii="黑体" w:hAnsi="黑体" w:eastAsia="黑体"/>
          <w:b/>
          <w:color w:val="FF0000"/>
          <w:sz w:val="32"/>
          <w:szCs w:val="52"/>
        </w:rPr>
        <w:t>注：1、此模板仅供参考，一切以文件要求为准，红色和蓝色字删除。</w:t>
      </w:r>
    </w:p>
    <w:p w14:paraId="5B95C3DD">
      <w:pPr>
        <w:snapToGrid w:val="0"/>
        <w:spacing w:before="156" w:beforeLines="50" w:line="360" w:lineRule="auto"/>
        <w:ind w:firstLine="803" w:firstLineChars="250"/>
        <w:rPr>
          <w:rFonts w:hint="eastAsia" w:ascii="黑体" w:hAnsi="黑体" w:eastAsia="黑体"/>
          <w:b/>
          <w:color w:val="FF0000"/>
          <w:sz w:val="32"/>
          <w:szCs w:val="52"/>
        </w:rPr>
      </w:pPr>
      <w:r>
        <w:rPr>
          <w:rFonts w:hint="eastAsia" w:ascii="黑体" w:hAnsi="黑体" w:eastAsia="黑体"/>
          <w:b/>
          <w:color w:val="FF0000"/>
          <w:sz w:val="32"/>
          <w:szCs w:val="52"/>
        </w:rPr>
        <w:t>2、证明材料不涉及相可以删除，序号同时调整。</w:t>
      </w:r>
    </w:p>
    <w:p w14:paraId="207C2577">
      <w:pPr>
        <w:spacing w:line="360" w:lineRule="auto"/>
        <w:jc w:val="center"/>
        <w:rPr>
          <w:rFonts w:hint="eastAsia"/>
          <w:sz w:val="32"/>
        </w:rPr>
      </w:pPr>
    </w:p>
    <w:p w14:paraId="3F163399">
      <w:pPr>
        <w:spacing w:line="360" w:lineRule="auto"/>
        <w:jc w:val="center"/>
        <w:rPr>
          <w:rFonts w:hint="eastAsia"/>
          <w:sz w:val="32"/>
        </w:rPr>
      </w:pPr>
    </w:p>
    <w:p w14:paraId="5055EE1A">
      <w:pPr>
        <w:ind w:firstLine="560" w:firstLineChars="200"/>
        <w:rPr>
          <w:rFonts w:hint="eastAsia" w:cs="仿宋_GB2312"/>
          <w:color w:val="1004AC"/>
          <w:kern w:val="0"/>
          <w:sz w:val="28"/>
          <w:szCs w:val="28"/>
          <w:lang w:bidi="ar"/>
        </w:rPr>
      </w:pPr>
    </w:p>
    <w:p w14:paraId="659D9310">
      <w:pPr>
        <w:rPr>
          <w:rFonts w:hint="eastAsia" w:cs="仿宋_GB2312"/>
          <w:color w:val="1004AC"/>
          <w:kern w:val="0"/>
          <w:sz w:val="28"/>
          <w:szCs w:val="28"/>
          <w:lang w:bidi="ar"/>
        </w:rPr>
      </w:pPr>
      <w:bookmarkStart w:id="2" w:name="_GoBack"/>
      <w:bookmarkEnd w:id="2"/>
    </w:p>
    <w:p w14:paraId="6C2FAF3C">
      <w:pPr>
        <w:adjustRightInd w:val="0"/>
        <w:snapToGrid w:val="0"/>
        <w:spacing w:line="480" w:lineRule="auto"/>
        <w:jc w:val="left"/>
        <w:rPr>
          <w:rFonts w:hint="eastAsia" w:ascii="宋体" w:hAnsi="宋体"/>
          <w:b/>
          <w:sz w:val="48"/>
          <w:szCs w:val="44"/>
        </w:rPr>
      </w:pPr>
    </w:p>
    <w:p w14:paraId="1E7E5322">
      <w:pPr>
        <w:adjustRightInd w:val="0"/>
        <w:snapToGrid w:val="0"/>
        <w:spacing w:line="480" w:lineRule="auto"/>
        <w:jc w:val="left"/>
        <w:rPr>
          <w:rFonts w:hint="eastAsia" w:ascii="宋体" w:hAnsi="宋体"/>
          <w:b/>
          <w:sz w:val="48"/>
          <w:szCs w:val="44"/>
        </w:rPr>
      </w:pPr>
    </w:p>
    <w:p w14:paraId="275F260B">
      <w:pPr>
        <w:spacing w:line="360" w:lineRule="auto"/>
        <w:jc w:val="center"/>
        <w:rPr>
          <w:rFonts w:hint="eastAsia" w:ascii="方正小标宋_GBK" w:hAnsi="方正小标宋_GBK" w:eastAsia="方正小标宋_GBK" w:cs="方正小标宋_GBK"/>
          <w:b w:val="0"/>
          <w:bCs/>
          <w:sz w:val="48"/>
          <w:szCs w:val="52"/>
        </w:rPr>
      </w:pPr>
      <w:r>
        <w:rPr>
          <w:rFonts w:hint="eastAsia" w:ascii="方正小标宋_GBK" w:hAnsi="方正小标宋_GBK" w:eastAsia="方正小标宋_GBK" w:cs="方正小标宋_GBK"/>
          <w:b w:val="0"/>
          <w:bCs/>
          <w:sz w:val="48"/>
          <w:szCs w:val="52"/>
          <w:lang w:val="en-US" w:eastAsia="zh-CN"/>
        </w:rPr>
        <w:t>一</w:t>
      </w:r>
      <w:r>
        <w:rPr>
          <w:rFonts w:hint="eastAsia" w:ascii="方正小标宋_GBK" w:hAnsi="方正小标宋_GBK" w:eastAsia="方正小标宋_GBK" w:cs="方正小标宋_GBK"/>
          <w:b w:val="0"/>
          <w:bCs/>
          <w:sz w:val="48"/>
          <w:szCs w:val="52"/>
        </w:rPr>
        <w:t>、评价信用承诺书</w:t>
      </w:r>
    </w:p>
    <w:p w14:paraId="3460A3B7">
      <w:pPr>
        <w:adjustRightInd w:val="0"/>
        <w:snapToGrid w:val="0"/>
        <w:spacing w:line="480" w:lineRule="auto"/>
        <w:jc w:val="center"/>
        <w:rPr>
          <w:rFonts w:hint="eastAsia" w:ascii="宋体" w:hAnsi="宋体"/>
          <w:b/>
          <w:sz w:val="48"/>
          <w:szCs w:val="44"/>
        </w:rPr>
      </w:pPr>
    </w:p>
    <w:p w14:paraId="460C1337">
      <w:pPr>
        <w:adjustRightInd w:val="0"/>
        <w:snapToGrid w:val="0"/>
        <w:spacing w:line="480" w:lineRule="auto"/>
        <w:jc w:val="center"/>
        <w:rPr>
          <w:rFonts w:hint="eastAsia" w:ascii="宋体" w:hAnsi="宋体"/>
          <w:b/>
          <w:sz w:val="48"/>
          <w:szCs w:val="44"/>
        </w:rPr>
      </w:pPr>
    </w:p>
    <w:p w14:paraId="703E10D6">
      <w:pPr>
        <w:adjustRightInd w:val="0"/>
        <w:snapToGrid w:val="0"/>
        <w:spacing w:line="480" w:lineRule="auto"/>
        <w:jc w:val="center"/>
        <w:rPr>
          <w:rFonts w:hint="eastAsia" w:ascii="宋体" w:hAnsi="宋体"/>
          <w:b/>
          <w:sz w:val="48"/>
          <w:szCs w:val="44"/>
        </w:rPr>
      </w:pPr>
    </w:p>
    <w:p w14:paraId="71F4B23E">
      <w:pPr>
        <w:adjustRightInd w:val="0"/>
        <w:snapToGrid w:val="0"/>
        <w:spacing w:line="480" w:lineRule="auto"/>
        <w:jc w:val="center"/>
        <w:rPr>
          <w:rFonts w:hint="eastAsia" w:ascii="宋体" w:hAnsi="宋体"/>
          <w:b/>
          <w:sz w:val="48"/>
          <w:szCs w:val="44"/>
        </w:rPr>
      </w:pPr>
    </w:p>
    <w:p w14:paraId="27AE51A2">
      <w:pPr>
        <w:adjustRightInd w:val="0"/>
        <w:snapToGrid w:val="0"/>
        <w:spacing w:line="480" w:lineRule="auto"/>
        <w:jc w:val="center"/>
        <w:rPr>
          <w:rFonts w:hint="eastAsia" w:ascii="宋体" w:hAnsi="宋体"/>
          <w:b/>
          <w:sz w:val="48"/>
          <w:szCs w:val="44"/>
        </w:rPr>
      </w:pPr>
    </w:p>
    <w:p w14:paraId="039363A6">
      <w:pPr>
        <w:adjustRightInd w:val="0"/>
        <w:snapToGrid w:val="0"/>
        <w:spacing w:line="480" w:lineRule="auto"/>
        <w:jc w:val="center"/>
        <w:rPr>
          <w:rFonts w:hint="eastAsia" w:ascii="宋体" w:hAnsi="宋体"/>
          <w:b/>
          <w:sz w:val="48"/>
          <w:szCs w:val="44"/>
        </w:rPr>
      </w:pPr>
    </w:p>
    <w:p w14:paraId="4F3DADAC">
      <w:pPr>
        <w:jc w:val="left"/>
        <w:rPr>
          <w:rFonts w:hint="eastAsia" w:ascii="Times New Roman" w:hAnsi="Times New Roman" w:eastAsia="黑体"/>
          <w:sz w:val="32"/>
          <w:lang w:eastAsia="zh-CN"/>
        </w:rPr>
      </w:pPr>
      <w:r>
        <w:rPr>
          <w:rFonts w:ascii="Times New Roman" w:hAnsi="Times New Roman" w:eastAsia="黑体"/>
          <w:sz w:val="32"/>
        </w:rPr>
        <w:t>附件</w:t>
      </w:r>
      <w:r>
        <w:rPr>
          <w:rFonts w:hint="eastAsia" w:ascii="Times New Roman" w:hAnsi="Times New Roman" w:eastAsia="黑体"/>
          <w:sz w:val="32"/>
          <w:lang w:val="en-US" w:eastAsia="zh-CN"/>
        </w:rPr>
        <w:t>2</w:t>
      </w:r>
    </w:p>
    <w:p w14:paraId="7C3F8762">
      <w:pPr>
        <w:jc w:val="left"/>
        <w:rPr>
          <w:rFonts w:ascii="Times New Roman" w:hAnsi="Times New Roman"/>
        </w:rPr>
      </w:pPr>
    </w:p>
    <w:p w14:paraId="303EA2B3">
      <w:pPr>
        <w:spacing w:line="600" w:lineRule="exact"/>
        <w:jc w:val="center"/>
        <w:rPr>
          <w:rFonts w:ascii="Times New Roman" w:hAnsi="Times New Roman" w:eastAsia="方正小标宋简体"/>
          <w:sz w:val="44"/>
          <w:szCs w:val="44"/>
        </w:rPr>
      </w:pPr>
      <w:r>
        <w:rPr>
          <w:rFonts w:ascii="Times New Roman" w:hAnsi="Times New Roman" w:eastAsia="方正小标宋简体"/>
          <w:sz w:val="44"/>
          <w:szCs w:val="44"/>
        </w:rPr>
        <w:t>河南省XX工程研究中心评价信用承诺书</w:t>
      </w:r>
    </w:p>
    <w:p w14:paraId="57DDC122">
      <w:pPr>
        <w:rPr>
          <w:rFonts w:ascii="Times New Roman" w:hAnsi="Times New Roman"/>
        </w:rPr>
      </w:pPr>
    </w:p>
    <w:p w14:paraId="6FA9C09A">
      <w:pPr>
        <w:ind w:firstLine="640" w:firstLineChars="200"/>
        <w:rPr>
          <w:rFonts w:ascii="仿宋" w:hAnsi="仿宋" w:eastAsia="仿宋"/>
          <w:sz w:val="32"/>
        </w:rPr>
      </w:pPr>
      <w:r>
        <w:rPr>
          <w:rFonts w:ascii="仿宋" w:hAnsi="仿宋" w:eastAsia="仿宋"/>
          <w:sz w:val="32"/>
        </w:rPr>
        <w:t>我单位对所提供的以下材料真实性承担法律责任：</w:t>
      </w:r>
    </w:p>
    <w:p w14:paraId="3DB288F2">
      <w:pPr>
        <w:ind w:firstLine="640" w:firstLineChars="200"/>
        <w:rPr>
          <w:rFonts w:ascii="仿宋" w:hAnsi="仿宋" w:eastAsia="仿宋"/>
          <w:sz w:val="32"/>
        </w:rPr>
      </w:pPr>
      <w:r>
        <w:rPr>
          <w:rFonts w:ascii="仿宋" w:hAnsi="仿宋" w:eastAsia="仿宋"/>
          <w:sz w:val="32"/>
        </w:rPr>
        <w:t>1.河南省XX工程研究中心自评价报告；</w:t>
      </w:r>
    </w:p>
    <w:p w14:paraId="7A0C3BFD">
      <w:pPr>
        <w:ind w:firstLine="640" w:firstLineChars="200"/>
        <w:rPr>
          <w:rFonts w:ascii="仿宋" w:hAnsi="仿宋" w:eastAsia="仿宋"/>
          <w:sz w:val="32"/>
        </w:rPr>
      </w:pPr>
      <w:r>
        <w:rPr>
          <w:rFonts w:ascii="仿宋" w:hAnsi="仿宋" w:eastAsia="仿宋"/>
          <w:sz w:val="32"/>
        </w:rPr>
        <w:t>2.评价汇总表、评价数据表、评价证明材料。</w:t>
      </w:r>
    </w:p>
    <w:p w14:paraId="6FB0BC0F">
      <w:pPr>
        <w:ind w:firstLine="640" w:firstLineChars="200"/>
        <w:rPr>
          <w:rFonts w:ascii="仿宋" w:hAnsi="仿宋" w:eastAsia="仿宋"/>
          <w:sz w:val="32"/>
        </w:rPr>
      </w:pPr>
      <w:r>
        <w:rPr>
          <w:rFonts w:ascii="仿宋" w:hAnsi="仿宋" w:eastAsia="仿宋"/>
          <w:sz w:val="32"/>
        </w:rPr>
        <w:t>同时，我单位承诺已将上述材料进行了脱密处理，相关内容不涉及国家秘密。</w:t>
      </w:r>
    </w:p>
    <w:p w14:paraId="7C3E1CD4">
      <w:pPr>
        <w:ind w:firstLine="640" w:firstLineChars="200"/>
        <w:rPr>
          <w:rFonts w:ascii="仿宋" w:hAnsi="仿宋" w:eastAsia="仿宋"/>
          <w:sz w:val="32"/>
        </w:rPr>
      </w:pPr>
    </w:p>
    <w:p w14:paraId="5A763A28">
      <w:pPr>
        <w:ind w:firstLine="640" w:firstLineChars="200"/>
        <w:rPr>
          <w:rFonts w:ascii="仿宋" w:hAnsi="仿宋" w:eastAsia="仿宋"/>
          <w:sz w:val="32"/>
        </w:rPr>
      </w:pPr>
      <w:r>
        <w:rPr>
          <w:rFonts w:ascii="仿宋" w:hAnsi="仿宋" w:eastAsia="仿宋"/>
          <w:sz w:val="32"/>
        </w:rPr>
        <w:t>联系人：</w:t>
      </w:r>
    </w:p>
    <w:p w14:paraId="261F1BE2">
      <w:pPr>
        <w:ind w:firstLine="640" w:firstLineChars="200"/>
        <w:rPr>
          <w:rFonts w:ascii="仿宋" w:hAnsi="仿宋" w:eastAsia="仿宋"/>
          <w:sz w:val="32"/>
        </w:rPr>
      </w:pPr>
      <w:r>
        <w:rPr>
          <w:rFonts w:ascii="仿宋" w:hAnsi="仿宋" w:eastAsia="仿宋"/>
          <w:sz w:val="32"/>
        </w:rPr>
        <w:t>联系电话：</w:t>
      </w:r>
    </w:p>
    <w:p w14:paraId="76769968">
      <w:pPr>
        <w:ind w:firstLine="640" w:firstLineChars="200"/>
        <w:rPr>
          <w:rFonts w:ascii="仿宋" w:hAnsi="仿宋" w:eastAsia="仿宋"/>
          <w:sz w:val="32"/>
        </w:rPr>
      </w:pPr>
    </w:p>
    <w:p w14:paraId="19C364D0">
      <w:pPr>
        <w:ind w:firstLine="640" w:firstLineChars="200"/>
        <w:rPr>
          <w:rFonts w:ascii="仿宋" w:hAnsi="仿宋" w:eastAsia="仿宋"/>
          <w:sz w:val="32"/>
        </w:rPr>
      </w:pPr>
    </w:p>
    <w:p w14:paraId="42997A97">
      <w:pPr>
        <w:ind w:firstLine="640" w:firstLineChars="200"/>
        <w:rPr>
          <w:rFonts w:ascii="仿宋" w:hAnsi="仿宋" w:eastAsia="仿宋"/>
          <w:sz w:val="32"/>
        </w:rPr>
      </w:pPr>
      <w:r>
        <w:rPr>
          <w:rFonts w:ascii="仿宋" w:hAnsi="仿宋" w:eastAsia="仿宋"/>
          <w:sz w:val="32"/>
        </w:rPr>
        <w:t>负责人签字：</w:t>
      </w:r>
    </w:p>
    <w:p w14:paraId="607F148D">
      <w:pPr>
        <w:ind w:firstLine="640" w:firstLineChars="200"/>
        <w:rPr>
          <w:rFonts w:ascii="仿宋" w:hAnsi="仿宋" w:eastAsia="仿宋"/>
          <w:sz w:val="32"/>
        </w:rPr>
      </w:pPr>
    </w:p>
    <w:p w14:paraId="6C2C74FC">
      <w:pPr>
        <w:ind w:firstLine="640" w:firstLineChars="200"/>
        <w:rPr>
          <w:rFonts w:hint="default" w:ascii="仿宋" w:hAnsi="仿宋" w:eastAsia="仿宋"/>
          <w:b/>
          <w:bCs/>
          <w:color w:val="FF0000"/>
          <w:sz w:val="32"/>
          <w:lang w:val="en-US" w:eastAsia="zh-CN"/>
        </w:rPr>
      </w:pPr>
      <w:r>
        <w:rPr>
          <w:rFonts w:ascii="仿宋" w:hAnsi="仿宋" w:eastAsia="仿宋"/>
          <w:sz w:val="32"/>
        </w:rPr>
        <w:t>依托单位盖章：</w:t>
      </w:r>
      <w:r>
        <w:rPr>
          <w:rFonts w:hint="eastAsia" w:ascii="仿宋" w:hAnsi="仿宋" w:eastAsia="仿宋" w:cs="Times New Roman"/>
          <w:b/>
          <w:bCs/>
          <w:color w:val="FF0000"/>
          <w:sz w:val="32"/>
          <w:lang w:val="en-US" w:eastAsia="zh-CN"/>
        </w:rPr>
        <w:t>科技</w:t>
      </w:r>
      <w:r>
        <w:rPr>
          <w:rFonts w:hint="eastAsia" w:ascii="仿宋" w:hAnsi="仿宋" w:eastAsia="仿宋"/>
          <w:b/>
          <w:bCs/>
          <w:color w:val="FF0000"/>
          <w:sz w:val="32"/>
          <w:lang w:val="en-US" w:eastAsia="zh-CN"/>
        </w:rPr>
        <w:t>处统一盖章</w:t>
      </w:r>
    </w:p>
    <w:p w14:paraId="0B5C5719">
      <w:pPr>
        <w:rPr>
          <w:rFonts w:ascii="仿宋" w:hAnsi="仿宋" w:eastAsia="仿宋"/>
          <w:sz w:val="32"/>
        </w:rPr>
      </w:pPr>
    </w:p>
    <w:p w14:paraId="6B33727D">
      <w:pPr>
        <w:jc w:val="right"/>
        <w:rPr>
          <w:rFonts w:ascii="仿宋" w:hAnsi="仿宋" w:eastAsia="仿宋"/>
          <w:sz w:val="32"/>
        </w:rPr>
      </w:pPr>
      <w:r>
        <w:rPr>
          <w:rFonts w:ascii="仿宋" w:hAnsi="仿宋" w:eastAsia="仿宋"/>
          <w:sz w:val="32"/>
        </w:rPr>
        <w:t>202</w:t>
      </w:r>
      <w:r>
        <w:rPr>
          <w:rFonts w:hint="eastAsia" w:ascii="仿宋" w:hAnsi="仿宋" w:eastAsia="仿宋"/>
          <w:sz w:val="32"/>
          <w:lang w:val="en-US" w:eastAsia="zh-CN"/>
        </w:rPr>
        <w:t>6</w:t>
      </w:r>
      <w:r>
        <w:rPr>
          <w:rFonts w:ascii="仿宋" w:hAnsi="仿宋" w:eastAsia="仿宋"/>
          <w:sz w:val="32"/>
        </w:rPr>
        <w:t>年  月  日</w:t>
      </w:r>
    </w:p>
    <w:p w14:paraId="19EE0025">
      <w:pPr>
        <w:pStyle w:val="2"/>
      </w:pPr>
    </w:p>
    <w:p w14:paraId="28EF9D29">
      <w:pPr>
        <w:spacing w:line="360" w:lineRule="auto"/>
        <w:jc w:val="both"/>
        <w:rPr>
          <w:rFonts w:hint="eastAsia" w:ascii="宋体" w:hAnsi="宋体"/>
          <w:b/>
          <w:sz w:val="36"/>
          <w:szCs w:val="44"/>
        </w:rPr>
      </w:pPr>
    </w:p>
    <w:p w14:paraId="31961C4F">
      <w:pPr>
        <w:spacing w:line="360" w:lineRule="auto"/>
        <w:jc w:val="center"/>
        <w:rPr>
          <w:rFonts w:hint="eastAsia" w:ascii="宋体" w:hAnsi="宋体"/>
          <w:b/>
          <w:sz w:val="36"/>
          <w:szCs w:val="44"/>
        </w:rPr>
      </w:pPr>
    </w:p>
    <w:p w14:paraId="1FD54443">
      <w:pPr>
        <w:spacing w:line="360" w:lineRule="auto"/>
        <w:jc w:val="center"/>
        <w:rPr>
          <w:rFonts w:hint="eastAsia" w:ascii="宋体" w:hAnsi="宋体"/>
          <w:b/>
          <w:sz w:val="36"/>
          <w:szCs w:val="44"/>
        </w:rPr>
      </w:pPr>
    </w:p>
    <w:p w14:paraId="0D4C3D26">
      <w:pPr>
        <w:spacing w:line="360" w:lineRule="auto"/>
        <w:jc w:val="center"/>
        <w:rPr>
          <w:rFonts w:hint="eastAsia" w:ascii="宋体" w:hAnsi="宋体"/>
          <w:b/>
          <w:sz w:val="36"/>
          <w:szCs w:val="44"/>
        </w:rPr>
      </w:pPr>
    </w:p>
    <w:p w14:paraId="7B4E00E0">
      <w:pPr>
        <w:spacing w:line="360" w:lineRule="auto"/>
        <w:jc w:val="center"/>
        <w:rPr>
          <w:rFonts w:hint="eastAsia" w:ascii="宋体" w:hAnsi="宋体"/>
          <w:b/>
          <w:sz w:val="36"/>
          <w:szCs w:val="44"/>
        </w:rPr>
      </w:pPr>
    </w:p>
    <w:p w14:paraId="1DBAF921">
      <w:pPr>
        <w:spacing w:line="360" w:lineRule="auto"/>
        <w:jc w:val="center"/>
        <w:rPr>
          <w:rFonts w:hint="eastAsia" w:ascii="宋体" w:hAnsi="宋体"/>
          <w:b/>
          <w:sz w:val="40"/>
          <w:szCs w:val="44"/>
        </w:rPr>
      </w:pPr>
    </w:p>
    <w:p w14:paraId="67B98AB9">
      <w:pPr>
        <w:keepNext w:val="0"/>
        <w:keepLines w:val="0"/>
        <w:pageBreakBefore w:val="0"/>
        <w:widowControl w:val="0"/>
        <w:kinsoku/>
        <w:wordWrap/>
        <w:overflowPunct/>
        <w:topLinePunct w:val="0"/>
        <w:autoSpaceDE/>
        <w:autoSpaceDN/>
        <w:bidi w:val="0"/>
        <w:adjustRightInd w:val="0"/>
        <w:snapToGrid w:val="0"/>
        <w:spacing w:line="480" w:lineRule="auto"/>
        <w:jc w:val="center"/>
        <w:textAlignment w:val="auto"/>
        <w:outlineLvl w:val="0"/>
        <w:rPr>
          <w:rFonts w:hint="eastAsia" w:ascii="宋体" w:hAnsi="宋体"/>
          <w:b/>
          <w:sz w:val="48"/>
          <w:szCs w:val="44"/>
        </w:rPr>
      </w:pPr>
      <w:r>
        <w:rPr>
          <w:rFonts w:hint="eastAsia" w:ascii="宋体" w:hAnsi="宋体"/>
          <w:b/>
          <w:sz w:val="48"/>
          <w:szCs w:val="44"/>
          <w:lang w:val="en-US" w:eastAsia="zh-CN"/>
        </w:rPr>
        <w:t>二</w:t>
      </w:r>
      <w:r>
        <w:rPr>
          <w:rFonts w:hint="eastAsia" w:ascii="宋体" w:hAnsi="宋体"/>
          <w:b/>
          <w:sz w:val="48"/>
          <w:szCs w:val="44"/>
        </w:rPr>
        <w:t>、河南省工程研究中心自评价报告</w:t>
      </w:r>
    </w:p>
    <w:p w14:paraId="7AED2F9F">
      <w:pPr>
        <w:spacing w:line="360" w:lineRule="auto"/>
        <w:jc w:val="center"/>
        <w:rPr>
          <w:rFonts w:hint="eastAsia" w:ascii="宋体" w:hAnsi="宋体"/>
          <w:b/>
          <w:sz w:val="36"/>
          <w:szCs w:val="44"/>
        </w:rPr>
      </w:pPr>
    </w:p>
    <w:p w14:paraId="204BB5C1">
      <w:pPr>
        <w:spacing w:line="360" w:lineRule="auto"/>
        <w:jc w:val="center"/>
        <w:rPr>
          <w:rFonts w:hint="eastAsia" w:ascii="宋体" w:hAnsi="宋体"/>
          <w:b/>
          <w:sz w:val="36"/>
          <w:szCs w:val="44"/>
        </w:rPr>
      </w:pPr>
    </w:p>
    <w:p w14:paraId="4065659B">
      <w:pPr>
        <w:spacing w:line="360" w:lineRule="auto"/>
        <w:jc w:val="center"/>
        <w:rPr>
          <w:rFonts w:hint="eastAsia" w:ascii="宋体" w:hAnsi="宋体"/>
          <w:b/>
          <w:sz w:val="36"/>
          <w:szCs w:val="44"/>
        </w:rPr>
      </w:pPr>
    </w:p>
    <w:p w14:paraId="1D3F39F2">
      <w:pPr>
        <w:spacing w:line="360" w:lineRule="auto"/>
        <w:jc w:val="center"/>
        <w:rPr>
          <w:rFonts w:hint="eastAsia" w:ascii="宋体" w:hAnsi="宋体"/>
          <w:b/>
          <w:sz w:val="36"/>
          <w:szCs w:val="44"/>
        </w:rPr>
      </w:pPr>
    </w:p>
    <w:p w14:paraId="4D33EA16">
      <w:pPr>
        <w:spacing w:line="360" w:lineRule="auto"/>
        <w:jc w:val="center"/>
        <w:rPr>
          <w:rFonts w:hint="eastAsia" w:ascii="宋体" w:hAnsi="宋体"/>
          <w:b/>
          <w:sz w:val="36"/>
          <w:szCs w:val="44"/>
        </w:rPr>
      </w:pPr>
    </w:p>
    <w:p w14:paraId="11313F13">
      <w:pPr>
        <w:spacing w:line="360" w:lineRule="auto"/>
        <w:jc w:val="center"/>
        <w:rPr>
          <w:rFonts w:hint="eastAsia" w:ascii="宋体" w:hAnsi="宋体"/>
          <w:b/>
          <w:sz w:val="36"/>
          <w:szCs w:val="44"/>
        </w:rPr>
      </w:pPr>
    </w:p>
    <w:p w14:paraId="578360DE">
      <w:pPr>
        <w:spacing w:line="360" w:lineRule="auto"/>
        <w:jc w:val="center"/>
        <w:rPr>
          <w:rFonts w:hint="eastAsia" w:ascii="宋体" w:hAnsi="宋体"/>
          <w:b/>
          <w:sz w:val="36"/>
          <w:szCs w:val="44"/>
        </w:rPr>
      </w:pPr>
    </w:p>
    <w:p w14:paraId="30C2A816">
      <w:pPr>
        <w:spacing w:line="360" w:lineRule="auto"/>
        <w:jc w:val="both"/>
        <w:rPr>
          <w:rFonts w:hint="eastAsia" w:ascii="宋体" w:hAnsi="宋体"/>
          <w:b/>
          <w:sz w:val="36"/>
          <w:szCs w:val="44"/>
        </w:rPr>
      </w:pPr>
    </w:p>
    <w:p w14:paraId="16DA1298">
      <w:pPr>
        <w:widowControl w:val="0"/>
        <w:spacing w:line="240" w:lineRule="auto"/>
        <w:ind w:firstLine="0"/>
        <w:rPr>
          <w:rFonts w:hint="default" w:ascii="Times New Roman" w:hAnsi="Times New Roman" w:eastAsia="黑体"/>
          <w:color w:val="000000"/>
          <w:kern w:val="0"/>
          <w:sz w:val="32"/>
          <w:szCs w:val="32"/>
        </w:rPr>
        <w:sectPr>
          <w:pgSz w:w="11906" w:h="16838"/>
          <w:pgMar w:top="2041" w:right="1588" w:bottom="1758" w:left="1588" w:header="851" w:footer="1474" w:gutter="0"/>
          <w:cols w:space="720" w:num="1"/>
          <w:docGrid w:type="lines" w:linePitch="590" w:charSpace="365"/>
        </w:sectPr>
      </w:pPr>
    </w:p>
    <w:p w14:paraId="3C86DB27">
      <w:pPr>
        <w:widowControl w:val="0"/>
        <w:spacing w:line="240" w:lineRule="auto"/>
        <w:ind w:firstLine="0"/>
        <w:rPr>
          <w:rFonts w:hint="default" w:ascii="Times New Roman" w:hAnsi="Times New Roman" w:eastAsia="黑体"/>
          <w:color w:val="000000"/>
          <w:kern w:val="0"/>
          <w:sz w:val="32"/>
          <w:szCs w:val="32"/>
          <w:lang w:val="en-US" w:eastAsia="zh-CN"/>
        </w:rPr>
      </w:pPr>
      <w:r>
        <w:rPr>
          <w:rFonts w:hint="default" w:ascii="Times New Roman" w:hAnsi="Times New Roman" w:eastAsia="黑体"/>
          <w:color w:val="000000"/>
          <w:kern w:val="0"/>
          <w:sz w:val="32"/>
          <w:szCs w:val="32"/>
        </w:rPr>
        <w:t>附件</w:t>
      </w:r>
    </w:p>
    <w:p w14:paraId="4CC038F6">
      <w:pPr>
        <w:widowControl/>
        <w:spacing w:line="240" w:lineRule="auto"/>
        <w:ind w:firstLine="0"/>
        <w:rPr>
          <w:rFonts w:hint="default"/>
        </w:rPr>
      </w:pPr>
    </w:p>
    <w:p w14:paraId="52E8828B">
      <w:pPr>
        <w:spacing w:line="600" w:lineRule="exact"/>
        <w:ind w:firstLine="0" w:firstLineChars="0"/>
        <w:jc w:val="center"/>
        <w:rPr>
          <w:rFonts w:hint="default" w:ascii="Times New Roman" w:hAnsi="Times New Roman" w:eastAsia="方正小标宋简体" w:cs="Times New Roman"/>
          <w:sz w:val="44"/>
          <w:szCs w:val="44"/>
        </w:rPr>
      </w:pPr>
      <w:r>
        <w:rPr>
          <w:rFonts w:hint="default" w:ascii="Times New Roman" w:hAnsi="Times New Roman" w:eastAsia="方正小标宋简体"/>
          <w:sz w:val="44"/>
          <w:szCs w:val="44"/>
        </w:rPr>
        <w:t>河南省工程研究中心自评价报告大纲</w:t>
      </w:r>
    </w:p>
    <w:p w14:paraId="6057D5FC">
      <w:pPr>
        <w:spacing w:line="240" w:lineRule="auto"/>
        <w:ind w:firstLine="620" w:firstLineChars="200"/>
        <w:jc w:val="both"/>
        <w:rPr>
          <w:rFonts w:hint="eastAsia" w:cs="仿宋_GB2312"/>
        </w:rPr>
      </w:pPr>
    </w:p>
    <w:p w14:paraId="77CE4BB0">
      <w:pPr>
        <w:spacing w:line="62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rPr>
        <w:t>一、基本情况</w:t>
      </w:r>
    </w:p>
    <w:p w14:paraId="18623EC0">
      <w:pPr>
        <w:spacing w:line="620" w:lineRule="exact"/>
        <w:ind w:firstLine="640" w:firstLineChars="200"/>
        <w:jc w:val="both"/>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工程中心名称、技术方向、组织机构、运行模式、依托单位情况、人员情况、资产情况、运行情况等。（2000字以内）</w:t>
      </w:r>
    </w:p>
    <w:p w14:paraId="529CEC2E">
      <w:pPr>
        <w:spacing w:line="62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rPr>
        <w:t>二、主要贡献</w:t>
      </w:r>
    </w:p>
    <w:p w14:paraId="2DCCD3B4">
      <w:pPr>
        <w:spacing w:line="620" w:lineRule="exact"/>
        <w:ind w:firstLine="640" w:firstLineChars="200"/>
        <w:jc w:val="both"/>
        <w:rPr>
          <w:rFonts w:hint="eastAsia" w:ascii="Times New Roman" w:hAnsi="Times New Roman" w:eastAsia="仿宋_GB2312" w:cs="仿宋_GB2312"/>
          <w:sz w:val="32"/>
          <w:szCs w:val="32"/>
        </w:rPr>
      </w:pPr>
      <w:r>
        <w:rPr>
          <w:rFonts w:hint="eastAsia" w:ascii="楷体_GB2312" w:hAnsi="楷体_GB2312" w:eastAsia="楷体_GB2312" w:cs="楷体_GB2312"/>
          <w:sz w:val="32"/>
          <w:szCs w:val="32"/>
        </w:rPr>
        <w:t>（一）对攻克产业关键核心技术的贡献。</w:t>
      </w:r>
      <w:r>
        <w:rPr>
          <w:rFonts w:hint="eastAsia" w:ascii="Times New Roman" w:hAnsi="Times New Roman" w:eastAsia="仿宋_GB2312" w:cs="仿宋_GB2312"/>
          <w:sz w:val="32"/>
          <w:szCs w:val="32"/>
        </w:rPr>
        <w:t>评价期内，工程中心围绕制约产业发展的“卡脖子”关键核心技术，通过承担项目或自筹资金开展技术攻关，促进关键核心技术突破取得进展的有关情况。简要列举工程中心取得的重大技术攻关成果，包括获得的省部级及以上技术创新奖项数以及重要社会科技奖项情况。（2000字以内，附以必要的图表和数据资料，下同）</w:t>
      </w:r>
    </w:p>
    <w:p w14:paraId="35EFF8E4">
      <w:pPr>
        <w:spacing w:line="620" w:lineRule="exact"/>
        <w:ind w:left="0" w:leftChars="0" w:firstLine="640" w:firstLineChars="200"/>
        <w:rPr>
          <w:rFonts w:hint="eastAsia" w:ascii="Times New Roman" w:hAnsi="Times New Roman" w:eastAsia="仿宋_GB2312" w:cs="仿宋_GB2312"/>
          <w:sz w:val="32"/>
          <w:szCs w:val="32"/>
        </w:rPr>
      </w:pPr>
      <w:r>
        <w:rPr>
          <w:rFonts w:hint="eastAsia" w:ascii="楷体_GB2312" w:hAnsi="楷体_GB2312" w:eastAsia="楷体_GB2312" w:cs="楷体_GB2312"/>
          <w:sz w:val="32"/>
          <w:szCs w:val="32"/>
        </w:rPr>
        <w:t>（二）对支撑河南省战略任务和重点工程实施的贡献。</w:t>
      </w:r>
      <w:r>
        <w:rPr>
          <w:rFonts w:hint="eastAsia" w:ascii="Times New Roman" w:hAnsi="Times New Roman" w:eastAsia="仿宋_GB2312" w:cs="仿宋_GB2312"/>
          <w:sz w:val="32"/>
          <w:szCs w:val="32"/>
        </w:rPr>
        <w:t>评价期内，工程中心面向河南省战略任务和重点工程建设需求，提供关键零部件研发、试验测试及其技术产品和装备等，支撑相关任务或建设取得进展的有关情况。简要列举工程中心直接或间接参与列入</w:t>
      </w:r>
      <w:r>
        <w:rPr>
          <w:rFonts w:hint="eastAsia" w:ascii="Times New Roman" w:hAnsi="Times New Roman" w:eastAsia="仿宋_GB2312" w:cs="仿宋_GB2312"/>
          <w:sz w:val="32"/>
          <w:szCs w:val="32"/>
          <w:lang w:eastAsia="zh-CN"/>
        </w:rPr>
        <w:t>省级以上</w:t>
      </w:r>
      <w:r>
        <w:rPr>
          <w:rFonts w:hint="eastAsia" w:ascii="Times New Roman" w:hAnsi="Times New Roman" w:eastAsia="仿宋_GB2312" w:cs="仿宋_GB2312"/>
          <w:sz w:val="32"/>
          <w:szCs w:val="32"/>
        </w:rPr>
        <w:t>国民经济和社会发展五年规划或专项规划的任务、重大科技专项以及重大工程情况。</w:t>
      </w:r>
    </w:p>
    <w:p w14:paraId="6A07736C">
      <w:pPr>
        <w:spacing w:line="620" w:lineRule="exact"/>
        <w:ind w:firstLine="640" w:firstLineChars="200"/>
        <w:rPr>
          <w:rFonts w:hint="eastAsia" w:ascii="Times New Roman" w:hAnsi="Times New Roman" w:eastAsia="仿宋_GB2312" w:cs="仿宋_GB2312"/>
          <w:sz w:val="32"/>
          <w:szCs w:val="32"/>
        </w:rPr>
      </w:pPr>
      <w:r>
        <w:rPr>
          <w:rFonts w:hint="eastAsia" w:ascii="楷体_GB2312" w:hAnsi="楷体_GB2312" w:eastAsia="楷体_GB2312" w:cs="楷体_GB2312"/>
          <w:sz w:val="32"/>
          <w:szCs w:val="32"/>
        </w:rPr>
        <w:t>（三）对推动技术成果应用和带动产业发展的贡献。</w:t>
      </w:r>
      <w:r>
        <w:rPr>
          <w:rFonts w:hint="eastAsia" w:ascii="Times New Roman" w:hAnsi="Times New Roman" w:eastAsia="仿宋_GB2312" w:cs="仿宋_GB2312"/>
          <w:sz w:val="32"/>
          <w:szCs w:val="32"/>
        </w:rPr>
        <w:t>评价期内，工程中心围绕提高经济质量效益和核心竞争力，推动技术转移和扩散，持续不断地为规模化生产提供成熟的先进技术、工艺及其技术产业和装备，助力推动高质量发展的有关情况。</w:t>
      </w:r>
    </w:p>
    <w:p w14:paraId="3894D895">
      <w:pPr>
        <w:pStyle w:val="2"/>
        <w:spacing w:after="0" w:line="240" w:lineRule="auto"/>
        <w:ind w:firstLine="640" w:firstLineChars="200"/>
        <w:rPr>
          <w:rFonts w:hint="eastAsia" w:ascii="Times New Roman" w:hAnsi="Times New Roman" w:eastAsia="仿宋_GB2312" w:cs="仿宋_GB2312"/>
          <w:sz w:val="32"/>
          <w:szCs w:val="32"/>
        </w:rPr>
      </w:pPr>
    </w:p>
    <w:p w14:paraId="07B091EC">
      <w:pPr>
        <w:jc w:val="both"/>
        <w:rPr>
          <w:rFonts w:hint="eastAsia" w:ascii="Times New Roman" w:hAnsi="Times New Roman" w:eastAsia="黑体"/>
          <w:sz w:val="32"/>
          <w:lang w:val="en-US" w:eastAsia="zh-CN"/>
        </w:rPr>
      </w:pPr>
      <w:r>
        <w:rPr>
          <w:rFonts w:hint="default" w:ascii="Times New Roman" w:hAnsi="Times New Roman" w:eastAsia="仿宋_GB2312" w:cs="Times New Roman"/>
          <w:sz w:val="32"/>
          <w:szCs w:val="32"/>
        </w:rPr>
        <w:br w:type="page"/>
      </w:r>
      <w:r>
        <w:rPr>
          <w:rFonts w:hint="default" w:ascii="Times New Roman" w:hAnsi="Times New Roman" w:eastAsia="黑体"/>
          <w:sz w:val="32"/>
        </w:rPr>
        <w:t>附件</w:t>
      </w:r>
    </w:p>
    <w:p w14:paraId="6A345999">
      <w:pPr>
        <w:spacing w:line="600" w:lineRule="exact"/>
        <w:jc w:val="center"/>
        <w:rPr>
          <w:rFonts w:hint="eastAsia" w:ascii="Times New Roman" w:hAnsi="Times New Roman" w:eastAsia="方正小标宋简体" w:cs="方正小标宋简体"/>
          <w:color w:val="000000"/>
          <w:sz w:val="44"/>
          <w:szCs w:val="44"/>
          <w:shd w:val="clear" w:color="auto" w:fill="FFFFFF"/>
        </w:rPr>
      </w:pPr>
      <w:r>
        <w:rPr>
          <w:rFonts w:hint="eastAsia" w:ascii="Times New Roman" w:hAnsi="Times New Roman" w:eastAsia="方正小标宋简体" w:cs="方正小标宋简体"/>
          <w:color w:val="000000"/>
          <w:sz w:val="44"/>
          <w:szCs w:val="44"/>
          <w:shd w:val="clear" w:color="auto" w:fill="FFFFFF"/>
        </w:rPr>
        <w:t>河南省工程研究中心评价数据表</w:t>
      </w:r>
    </w:p>
    <w:p w14:paraId="748A1EF9">
      <w:pPr>
        <w:spacing w:line="240" w:lineRule="exact"/>
        <w:jc w:val="center"/>
        <w:rPr>
          <w:rFonts w:hint="eastAsia" w:ascii="Times New Roman" w:hAnsi="Times New Roman" w:eastAsia="方正小标宋简体" w:cs="方正小标宋简体"/>
          <w:color w:val="000000"/>
          <w:sz w:val="44"/>
          <w:szCs w:val="44"/>
          <w:shd w:val="clear" w:color="auto" w:fill="FFFFFF"/>
        </w:rPr>
      </w:pPr>
    </w:p>
    <w:tbl>
      <w:tblPr>
        <w:tblStyle w:val="6"/>
        <w:tblW w:w="0" w:type="auto"/>
        <w:tblInd w:w="0" w:type="dxa"/>
        <w:tblLayout w:type="fixed"/>
        <w:tblCellMar>
          <w:top w:w="0" w:type="dxa"/>
          <w:left w:w="0" w:type="dxa"/>
          <w:bottom w:w="0" w:type="dxa"/>
          <w:right w:w="0" w:type="dxa"/>
        </w:tblCellMar>
      </w:tblPr>
      <w:tblGrid>
        <w:gridCol w:w="1116"/>
        <w:gridCol w:w="608"/>
        <w:gridCol w:w="2311"/>
        <w:gridCol w:w="1494"/>
        <w:gridCol w:w="1230"/>
        <w:gridCol w:w="2003"/>
      </w:tblGrid>
      <w:tr w14:paraId="021DBCB7">
        <w:tblPrEx>
          <w:tblCellMar>
            <w:top w:w="0" w:type="dxa"/>
            <w:left w:w="0" w:type="dxa"/>
            <w:bottom w:w="0" w:type="dxa"/>
            <w:right w:w="0" w:type="dxa"/>
          </w:tblCellMar>
        </w:tblPrEx>
        <w:trPr>
          <w:trHeight w:val="567" w:hRule="atLeast"/>
        </w:trPr>
        <w:tc>
          <w:tcPr>
            <w:tcW w:w="8762" w:type="dxa"/>
            <w:gridSpan w:val="6"/>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14:paraId="2C25BEF9">
            <w:pPr>
              <w:widowControl/>
              <w:spacing w:line="320" w:lineRule="exact"/>
              <w:jc w:val="left"/>
              <w:textAlignment w:val="center"/>
              <w:rPr>
                <w:rFonts w:hint="eastAsia" w:ascii="黑体" w:hAnsi="黑体" w:eastAsia="黑体" w:cs="黑体"/>
                <w:color w:val="000000"/>
                <w:sz w:val="24"/>
                <w:szCs w:val="24"/>
              </w:rPr>
            </w:pPr>
            <w:r>
              <w:rPr>
                <w:rFonts w:hint="eastAsia" w:ascii="黑体" w:hAnsi="黑体" w:eastAsia="黑体" w:cs="黑体"/>
                <w:color w:val="000000"/>
                <w:kern w:val="0"/>
                <w:sz w:val="24"/>
                <w:szCs w:val="24"/>
                <w:lang w:bidi="ar"/>
              </w:rPr>
              <w:t>基本信息</w:t>
            </w:r>
          </w:p>
        </w:tc>
      </w:tr>
      <w:tr w14:paraId="662F228F">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4FA957FF">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省工程研究中心名称</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CB777ED">
            <w:pPr>
              <w:spacing w:line="320" w:lineRule="exact"/>
              <w:rPr>
                <w:rFonts w:hint="eastAsia" w:ascii="Times New Roman" w:hAnsi="Times New Roman" w:eastAsia="仿宋_GB2312" w:cs="仿宋_GB2312"/>
                <w:color w:val="000000"/>
                <w:sz w:val="24"/>
                <w:szCs w:val="24"/>
              </w:rPr>
            </w:pPr>
          </w:p>
        </w:tc>
      </w:tr>
      <w:tr w14:paraId="11E9144C">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55D8F53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批复时间及文号</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4C52E39">
            <w:pPr>
              <w:spacing w:line="320" w:lineRule="exact"/>
              <w:rPr>
                <w:rFonts w:hint="eastAsia" w:ascii="Times New Roman" w:hAnsi="Times New Roman" w:eastAsia="仿宋_GB2312" w:cs="仿宋_GB2312"/>
                <w:color w:val="000000"/>
                <w:sz w:val="24"/>
                <w:szCs w:val="24"/>
              </w:rPr>
            </w:pPr>
          </w:p>
        </w:tc>
      </w:tr>
      <w:tr w14:paraId="167F1D9C">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44CA447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运行模式</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DF3642C">
            <w:pPr>
              <w:widowControl/>
              <w:spacing w:line="320" w:lineRule="exact"/>
              <w:jc w:val="left"/>
              <w:textAlignment w:val="center"/>
              <w:rPr>
                <w:rFonts w:hint="eastAsia" w:ascii="Times New Roman" w:hAnsi="Times New Roman" w:eastAsia="仿宋_GB2312" w:cs="仿宋_GB2312"/>
                <w:color w:val="000000"/>
                <w:sz w:val="24"/>
                <w:szCs w:val="24"/>
              </w:rPr>
            </w:pPr>
            <w:r>
              <w:rPr>
                <w:rStyle w:val="12"/>
                <w:rFonts w:hint="eastAsia" w:ascii="Times New Roman" w:hAnsi="Times New Roman"/>
                <w:sz w:val="24"/>
                <w:szCs w:val="24"/>
                <w:lang w:bidi="ar"/>
              </w:rPr>
              <w:t>□</w:t>
            </w:r>
            <w:r>
              <w:rPr>
                <w:rStyle w:val="12"/>
                <w:rFonts w:hint="eastAsia" w:ascii="Times New Roman" w:hAnsi="Times New Roman" w:cs="仿宋_GB2312"/>
                <w:sz w:val="24"/>
                <w:szCs w:val="24"/>
                <w:lang w:bidi="ar"/>
              </w:rPr>
              <w:t>法人实体</w:t>
            </w:r>
            <w:r>
              <w:rPr>
                <w:rStyle w:val="12"/>
                <w:rFonts w:hint="eastAsia" w:ascii="Times New Roman" w:hAnsi="Times New Roman" w:cs="仿宋_GB2312"/>
                <w:sz w:val="24"/>
                <w:szCs w:val="24"/>
                <w:lang w:bidi="ar"/>
              </w:rPr>
              <w:br w:type="textWrapping"/>
            </w:r>
            <w:r>
              <w:rPr>
                <w:rStyle w:val="12"/>
                <w:rFonts w:hint="eastAsia" w:ascii="Times New Roman" w:hAnsi="Times New Roman"/>
                <w:sz w:val="24"/>
                <w:szCs w:val="24"/>
                <w:lang w:bidi="ar"/>
              </w:rPr>
              <w:t>□</w:t>
            </w:r>
            <w:r>
              <w:rPr>
                <w:rStyle w:val="12"/>
                <w:rFonts w:hint="eastAsia" w:ascii="Times New Roman" w:hAnsi="Times New Roman" w:cs="仿宋_GB2312"/>
                <w:sz w:val="24"/>
                <w:szCs w:val="24"/>
                <w:lang w:bidi="ar"/>
              </w:rPr>
              <w:t>非法人实体（依托单位：）</w:t>
            </w:r>
          </w:p>
        </w:tc>
      </w:tr>
      <w:tr w14:paraId="6DAF2C09">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394041C9">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评价期</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55678D0">
            <w:pPr>
              <w:spacing w:line="320" w:lineRule="exact"/>
              <w:rPr>
                <w:rFonts w:hint="eastAsia" w:ascii="Times New Roman" w:hAnsi="Times New Roman" w:eastAsia="仿宋_GB2312" w:cs="仿宋_GB2312"/>
                <w:color w:val="000000"/>
                <w:sz w:val="24"/>
                <w:szCs w:val="24"/>
              </w:rPr>
            </w:pPr>
          </w:p>
        </w:tc>
      </w:tr>
      <w:tr w14:paraId="447EBFA7">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5BF09C1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行业领域、行业细分领域</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171A981">
            <w:pPr>
              <w:spacing w:line="320" w:lineRule="exact"/>
              <w:rPr>
                <w:rFonts w:hint="eastAsia" w:ascii="Times New Roman" w:hAnsi="Times New Roman" w:eastAsia="仿宋_GB2312" w:cs="仿宋_GB2312"/>
                <w:color w:val="000000"/>
                <w:sz w:val="24"/>
                <w:szCs w:val="24"/>
              </w:rPr>
            </w:pPr>
          </w:p>
        </w:tc>
      </w:tr>
      <w:tr w14:paraId="278C8BBB">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76B913E3">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战略性新兴产业领域、细分领域</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B5B2D35">
            <w:pPr>
              <w:spacing w:line="320" w:lineRule="exact"/>
              <w:rPr>
                <w:rFonts w:hint="eastAsia" w:ascii="Times New Roman" w:hAnsi="Times New Roman" w:eastAsia="仿宋_GB2312" w:cs="仿宋_GB2312"/>
                <w:color w:val="000000"/>
                <w:sz w:val="24"/>
                <w:szCs w:val="24"/>
              </w:rPr>
            </w:pPr>
          </w:p>
        </w:tc>
      </w:tr>
      <w:tr w14:paraId="1ECFF184">
        <w:tblPrEx>
          <w:tblCellMar>
            <w:top w:w="0" w:type="dxa"/>
            <w:left w:w="0" w:type="dxa"/>
            <w:bottom w:w="0" w:type="dxa"/>
            <w:right w:w="0" w:type="dxa"/>
          </w:tblCellMar>
        </w:tblPrEx>
        <w:trPr>
          <w:trHeight w:val="567" w:hRule="atLeast"/>
        </w:trPr>
        <w:tc>
          <w:tcPr>
            <w:tcW w:w="1724" w:type="dxa"/>
            <w:gridSpan w:val="2"/>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275F3F50">
            <w:pPr>
              <w:widowControl/>
              <w:spacing w:line="320" w:lineRule="exact"/>
              <w:jc w:val="center"/>
              <w:textAlignment w:val="center"/>
              <w:rPr>
                <w:rFonts w:hint="eastAsia" w:ascii="Times New Roman" w:hAnsi="Times New Roman" w:eastAsia="仿宋_GB2312" w:cs="仿宋_GB2312"/>
                <w:color w:val="000000"/>
                <w:kern w:val="0"/>
                <w:sz w:val="24"/>
                <w:szCs w:val="24"/>
                <w:lang w:bidi="ar"/>
              </w:rPr>
            </w:pPr>
            <w:r>
              <w:rPr>
                <w:rFonts w:hint="eastAsia" w:ascii="Times New Roman" w:hAnsi="Times New Roman" w:eastAsia="仿宋_GB2312" w:cs="仿宋_GB2312"/>
                <w:color w:val="000000"/>
                <w:kern w:val="0"/>
                <w:sz w:val="24"/>
                <w:szCs w:val="24"/>
                <w:lang w:bidi="ar"/>
              </w:rPr>
              <w:t>省工程研究</w:t>
            </w:r>
          </w:p>
          <w:p w14:paraId="2F2124EA">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中心负责人</w:t>
            </w:r>
          </w:p>
        </w:tc>
        <w:tc>
          <w:tcPr>
            <w:tcW w:w="231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490229EF">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姓</w:t>
            </w:r>
            <w:r>
              <w:rPr>
                <w:rFonts w:hint="eastAsia" w:cs="仿宋_GB2312"/>
                <w:color w:val="000000"/>
                <w:kern w:val="0"/>
                <w:sz w:val="24"/>
                <w:szCs w:val="24"/>
                <w:lang w:val="en-US" w:eastAsia="zh-CN" w:bidi="ar"/>
              </w:rPr>
              <w:t xml:space="preserve">    </w:t>
            </w:r>
            <w:r>
              <w:rPr>
                <w:rFonts w:hint="eastAsia" w:ascii="Times New Roman" w:hAnsi="Times New Roman" w:eastAsia="仿宋_GB2312" w:cs="仿宋_GB2312"/>
                <w:color w:val="000000"/>
                <w:kern w:val="0"/>
                <w:sz w:val="24"/>
                <w:szCs w:val="24"/>
                <w:lang w:bidi="ar"/>
              </w:rPr>
              <w:t>名</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781FD7A">
            <w:pPr>
              <w:spacing w:line="320" w:lineRule="exact"/>
              <w:rPr>
                <w:rFonts w:hint="eastAsia" w:ascii="Times New Roman" w:hAnsi="Times New Roman" w:eastAsia="仿宋_GB2312" w:cs="仿宋_GB2312"/>
                <w:color w:val="000000"/>
                <w:sz w:val="24"/>
                <w:szCs w:val="24"/>
              </w:rPr>
            </w:pPr>
          </w:p>
        </w:tc>
      </w:tr>
      <w:tr w14:paraId="6FCDB76D">
        <w:tblPrEx>
          <w:tblCellMar>
            <w:top w:w="0" w:type="dxa"/>
            <w:left w:w="0" w:type="dxa"/>
            <w:bottom w:w="0" w:type="dxa"/>
            <w:right w:w="0" w:type="dxa"/>
          </w:tblCellMar>
        </w:tblPrEx>
        <w:trPr>
          <w:trHeight w:val="567" w:hRule="atLeast"/>
        </w:trPr>
        <w:tc>
          <w:tcPr>
            <w:tcW w:w="1724" w:type="dxa"/>
            <w:gridSpan w:val="2"/>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6812D6BA">
            <w:pPr>
              <w:spacing w:line="320" w:lineRule="exact"/>
              <w:jc w:val="center"/>
              <w:rPr>
                <w:rFonts w:hint="eastAsia" w:ascii="Times New Roman" w:hAnsi="Times New Roman" w:eastAsia="仿宋_GB2312" w:cs="仿宋_GB2312"/>
                <w:color w:val="000000"/>
                <w:sz w:val="24"/>
                <w:szCs w:val="24"/>
              </w:rPr>
            </w:pPr>
          </w:p>
        </w:tc>
        <w:tc>
          <w:tcPr>
            <w:tcW w:w="231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33A5949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联系电话</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A67E6BC">
            <w:pPr>
              <w:spacing w:line="320" w:lineRule="exact"/>
              <w:rPr>
                <w:rFonts w:hint="eastAsia" w:ascii="Times New Roman" w:hAnsi="Times New Roman" w:eastAsia="仿宋_GB2312" w:cs="仿宋_GB2312"/>
                <w:color w:val="000000"/>
                <w:sz w:val="24"/>
                <w:szCs w:val="24"/>
              </w:rPr>
            </w:pPr>
          </w:p>
        </w:tc>
      </w:tr>
      <w:tr w14:paraId="4B9D02FD">
        <w:tblPrEx>
          <w:tblCellMar>
            <w:top w:w="0" w:type="dxa"/>
            <w:left w:w="0" w:type="dxa"/>
            <w:bottom w:w="0" w:type="dxa"/>
            <w:right w:w="0" w:type="dxa"/>
          </w:tblCellMar>
        </w:tblPrEx>
        <w:trPr>
          <w:trHeight w:val="567" w:hRule="atLeast"/>
        </w:trPr>
        <w:tc>
          <w:tcPr>
            <w:tcW w:w="1724" w:type="dxa"/>
            <w:gridSpan w:val="2"/>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68D1B91E">
            <w:pPr>
              <w:widowControl/>
              <w:spacing w:line="320" w:lineRule="exact"/>
              <w:jc w:val="center"/>
              <w:textAlignment w:val="center"/>
              <w:rPr>
                <w:rFonts w:hint="eastAsia" w:ascii="Times New Roman" w:hAnsi="Times New Roman" w:eastAsia="仿宋_GB2312" w:cs="仿宋_GB2312"/>
                <w:color w:val="000000"/>
                <w:kern w:val="0"/>
                <w:sz w:val="24"/>
                <w:szCs w:val="24"/>
                <w:lang w:bidi="ar"/>
              </w:rPr>
            </w:pPr>
            <w:r>
              <w:rPr>
                <w:rFonts w:hint="eastAsia" w:ascii="Times New Roman" w:hAnsi="Times New Roman" w:eastAsia="仿宋_GB2312" w:cs="仿宋_GB2312"/>
                <w:color w:val="000000"/>
                <w:kern w:val="0"/>
                <w:sz w:val="24"/>
                <w:szCs w:val="24"/>
                <w:lang w:bidi="ar"/>
              </w:rPr>
              <w:t>省工程研究</w:t>
            </w:r>
          </w:p>
          <w:p w14:paraId="44F7D96C">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中心联系人</w:t>
            </w:r>
          </w:p>
        </w:tc>
        <w:tc>
          <w:tcPr>
            <w:tcW w:w="231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168219EF">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姓</w:t>
            </w:r>
            <w:r>
              <w:rPr>
                <w:rFonts w:hint="eastAsia" w:cs="仿宋_GB2312"/>
                <w:color w:val="000000"/>
                <w:kern w:val="0"/>
                <w:sz w:val="24"/>
                <w:szCs w:val="24"/>
                <w:lang w:val="en-US" w:eastAsia="zh-CN" w:bidi="ar"/>
              </w:rPr>
              <w:t xml:space="preserve">    </w:t>
            </w:r>
            <w:r>
              <w:rPr>
                <w:rFonts w:hint="eastAsia" w:ascii="Times New Roman" w:hAnsi="Times New Roman" w:eastAsia="仿宋_GB2312" w:cs="仿宋_GB2312"/>
                <w:color w:val="000000"/>
                <w:kern w:val="0"/>
                <w:sz w:val="24"/>
                <w:szCs w:val="24"/>
                <w:lang w:bidi="ar"/>
              </w:rPr>
              <w:t>名</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0D854A2">
            <w:pPr>
              <w:spacing w:line="320" w:lineRule="exact"/>
              <w:rPr>
                <w:rFonts w:hint="eastAsia" w:ascii="Times New Roman" w:hAnsi="Times New Roman" w:eastAsia="仿宋_GB2312" w:cs="仿宋_GB2312"/>
                <w:color w:val="000000"/>
                <w:sz w:val="24"/>
                <w:szCs w:val="24"/>
              </w:rPr>
            </w:pPr>
          </w:p>
        </w:tc>
      </w:tr>
      <w:tr w14:paraId="0EE8F762">
        <w:tblPrEx>
          <w:tblCellMar>
            <w:top w:w="0" w:type="dxa"/>
            <w:left w:w="0" w:type="dxa"/>
            <w:bottom w:w="0" w:type="dxa"/>
            <w:right w:w="0" w:type="dxa"/>
          </w:tblCellMar>
        </w:tblPrEx>
        <w:trPr>
          <w:trHeight w:val="567" w:hRule="atLeast"/>
        </w:trPr>
        <w:tc>
          <w:tcPr>
            <w:tcW w:w="1724" w:type="dxa"/>
            <w:gridSpan w:val="2"/>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7209F81A">
            <w:pPr>
              <w:spacing w:line="320" w:lineRule="exact"/>
              <w:jc w:val="center"/>
              <w:rPr>
                <w:rFonts w:hint="eastAsia" w:ascii="Times New Roman" w:hAnsi="Times New Roman" w:eastAsia="仿宋_GB2312" w:cs="仿宋_GB2312"/>
                <w:color w:val="000000"/>
                <w:sz w:val="24"/>
                <w:szCs w:val="24"/>
              </w:rPr>
            </w:pPr>
          </w:p>
        </w:tc>
        <w:tc>
          <w:tcPr>
            <w:tcW w:w="231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4C13CD8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联系电话</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ED3D9EE">
            <w:pPr>
              <w:spacing w:line="320" w:lineRule="exact"/>
              <w:rPr>
                <w:rFonts w:hint="eastAsia" w:ascii="Times New Roman" w:hAnsi="Times New Roman" w:eastAsia="仿宋_GB2312" w:cs="仿宋_GB2312"/>
                <w:color w:val="000000"/>
                <w:sz w:val="24"/>
                <w:szCs w:val="24"/>
              </w:rPr>
            </w:pPr>
          </w:p>
        </w:tc>
      </w:tr>
      <w:tr w14:paraId="0988538B">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4" w:space="0"/>
              <w:right w:val="nil"/>
            </w:tcBorders>
            <w:noWrap w:val="0"/>
            <w:tcMar>
              <w:top w:w="15" w:type="dxa"/>
              <w:left w:w="15" w:type="dxa"/>
              <w:right w:w="15" w:type="dxa"/>
            </w:tcMar>
            <w:vAlign w:val="center"/>
          </w:tcPr>
          <w:p w14:paraId="2C2A81D3">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电子邮件</w:t>
            </w:r>
          </w:p>
        </w:tc>
        <w:tc>
          <w:tcPr>
            <w:tcW w:w="4727" w:type="dxa"/>
            <w:gridSpan w:val="3"/>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2F0B33A">
            <w:pPr>
              <w:spacing w:line="320" w:lineRule="exact"/>
              <w:rPr>
                <w:rFonts w:hint="eastAsia" w:ascii="Times New Roman" w:hAnsi="Times New Roman" w:eastAsia="仿宋_GB2312" w:cs="仿宋_GB2312"/>
                <w:color w:val="000000"/>
                <w:sz w:val="24"/>
                <w:szCs w:val="24"/>
              </w:rPr>
            </w:pPr>
          </w:p>
        </w:tc>
      </w:tr>
      <w:tr w14:paraId="0FDC1376">
        <w:tblPrEx>
          <w:tblCellMar>
            <w:top w:w="0" w:type="dxa"/>
            <w:left w:w="0" w:type="dxa"/>
            <w:bottom w:w="0" w:type="dxa"/>
            <w:right w:w="0" w:type="dxa"/>
          </w:tblCellMar>
        </w:tblPrEx>
        <w:trPr>
          <w:trHeight w:val="567" w:hRule="atLeast"/>
        </w:trPr>
        <w:tc>
          <w:tcPr>
            <w:tcW w:w="4035" w:type="dxa"/>
            <w:gridSpan w:val="3"/>
            <w:tcBorders>
              <w:top w:val="single" w:color="000000" w:sz="4" w:space="0"/>
              <w:left w:val="single" w:color="000000" w:sz="8" w:space="0"/>
              <w:bottom w:val="single" w:color="000000" w:sz="8" w:space="0"/>
              <w:right w:val="nil"/>
            </w:tcBorders>
            <w:noWrap w:val="0"/>
            <w:tcMar>
              <w:top w:w="15" w:type="dxa"/>
              <w:left w:w="15" w:type="dxa"/>
              <w:right w:w="15" w:type="dxa"/>
            </w:tcMar>
            <w:vAlign w:val="center"/>
          </w:tcPr>
          <w:p w14:paraId="7B6BB030">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传</w:t>
            </w:r>
            <w:r>
              <w:rPr>
                <w:rFonts w:hint="eastAsia" w:cs="仿宋_GB2312"/>
                <w:color w:val="000000"/>
                <w:kern w:val="0"/>
                <w:sz w:val="24"/>
                <w:szCs w:val="24"/>
                <w:lang w:val="en-US" w:eastAsia="zh-CN" w:bidi="ar"/>
              </w:rPr>
              <w:t xml:space="preserve">    </w:t>
            </w:r>
            <w:r>
              <w:rPr>
                <w:rFonts w:hint="eastAsia" w:ascii="Times New Roman" w:hAnsi="Times New Roman" w:eastAsia="仿宋_GB2312" w:cs="仿宋_GB2312"/>
                <w:color w:val="000000"/>
                <w:kern w:val="0"/>
                <w:sz w:val="24"/>
                <w:szCs w:val="24"/>
                <w:lang w:bidi="ar"/>
              </w:rPr>
              <w:t>真</w:t>
            </w:r>
          </w:p>
        </w:tc>
        <w:tc>
          <w:tcPr>
            <w:tcW w:w="4727" w:type="dxa"/>
            <w:gridSpan w:val="3"/>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5FDB05DA">
            <w:pPr>
              <w:spacing w:line="320" w:lineRule="exact"/>
              <w:rPr>
                <w:rFonts w:hint="eastAsia" w:ascii="Times New Roman" w:hAnsi="Times New Roman" w:eastAsia="仿宋_GB2312" w:cs="仿宋_GB2312"/>
                <w:color w:val="000000"/>
                <w:sz w:val="24"/>
                <w:szCs w:val="24"/>
              </w:rPr>
            </w:pPr>
          </w:p>
        </w:tc>
      </w:tr>
      <w:tr w14:paraId="0B94B040">
        <w:tblPrEx>
          <w:tblCellMar>
            <w:top w:w="0" w:type="dxa"/>
            <w:left w:w="0" w:type="dxa"/>
            <w:bottom w:w="0" w:type="dxa"/>
            <w:right w:w="0" w:type="dxa"/>
          </w:tblCellMar>
        </w:tblPrEx>
        <w:trPr>
          <w:trHeight w:val="567" w:hRule="atLeast"/>
        </w:trPr>
        <w:tc>
          <w:tcPr>
            <w:tcW w:w="8762" w:type="dxa"/>
            <w:gridSpan w:val="6"/>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14:paraId="3D4E4564">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黑体" w:hAnsi="黑体" w:eastAsia="黑体" w:cs="黑体"/>
                <w:color w:val="000000"/>
                <w:kern w:val="0"/>
                <w:sz w:val="24"/>
                <w:szCs w:val="24"/>
                <w:lang w:bidi="ar"/>
              </w:rPr>
              <w:t>指标数值</w:t>
            </w:r>
          </w:p>
        </w:tc>
      </w:tr>
      <w:tr w14:paraId="4F711744">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1291026F">
            <w:pPr>
              <w:widowControl/>
              <w:spacing w:line="320" w:lineRule="exact"/>
              <w:jc w:val="center"/>
              <w:textAlignment w:val="center"/>
              <w:rPr>
                <w:rFonts w:hint="eastAsia" w:ascii="黑体" w:hAnsi="黑体" w:eastAsia="黑体" w:cs="黑体"/>
                <w:color w:val="000000"/>
                <w:sz w:val="24"/>
                <w:szCs w:val="24"/>
              </w:rPr>
            </w:pPr>
            <w:r>
              <w:rPr>
                <w:rFonts w:hint="eastAsia" w:ascii="黑体" w:hAnsi="黑体" w:eastAsia="黑体" w:cs="黑体"/>
                <w:color w:val="000000"/>
                <w:kern w:val="0"/>
                <w:sz w:val="24"/>
                <w:szCs w:val="24"/>
                <w:lang w:bidi="ar"/>
              </w:rPr>
              <w:t>编号</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A2B514">
            <w:pPr>
              <w:widowControl/>
              <w:spacing w:line="320" w:lineRule="exact"/>
              <w:jc w:val="center"/>
              <w:textAlignment w:val="center"/>
              <w:rPr>
                <w:rFonts w:hint="eastAsia" w:ascii="黑体" w:hAnsi="黑体" w:eastAsia="黑体" w:cs="黑体"/>
                <w:color w:val="000000"/>
                <w:sz w:val="24"/>
                <w:szCs w:val="24"/>
              </w:rPr>
            </w:pPr>
            <w:r>
              <w:rPr>
                <w:rFonts w:hint="eastAsia" w:ascii="黑体" w:hAnsi="黑体" w:eastAsia="黑体" w:cs="黑体"/>
                <w:color w:val="000000"/>
                <w:kern w:val="0"/>
                <w:sz w:val="24"/>
                <w:szCs w:val="24"/>
                <w:lang w:bidi="ar"/>
              </w:rPr>
              <w:t>指标名称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C14749">
            <w:pPr>
              <w:widowControl/>
              <w:spacing w:line="320" w:lineRule="exact"/>
              <w:jc w:val="center"/>
              <w:textAlignment w:val="center"/>
              <w:rPr>
                <w:rFonts w:hint="eastAsia" w:ascii="黑体" w:hAnsi="黑体" w:eastAsia="黑体" w:cs="黑体"/>
                <w:color w:val="000000"/>
                <w:sz w:val="24"/>
                <w:szCs w:val="24"/>
              </w:rPr>
            </w:pPr>
            <w:r>
              <w:rPr>
                <w:rFonts w:hint="eastAsia" w:ascii="黑体" w:hAnsi="黑体" w:eastAsia="黑体" w:cs="黑体"/>
                <w:color w:val="000000"/>
                <w:kern w:val="0"/>
                <w:sz w:val="24"/>
                <w:szCs w:val="24"/>
                <w:lang w:bidi="ar"/>
              </w:rPr>
              <w:t>单位</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298914C">
            <w:pPr>
              <w:widowControl/>
              <w:spacing w:line="320" w:lineRule="exact"/>
              <w:jc w:val="center"/>
              <w:textAlignment w:val="center"/>
              <w:rPr>
                <w:rFonts w:hint="eastAsia" w:ascii="黑体" w:hAnsi="黑体" w:eastAsia="黑体" w:cs="黑体"/>
                <w:color w:val="000000"/>
                <w:sz w:val="24"/>
                <w:szCs w:val="24"/>
              </w:rPr>
            </w:pPr>
            <w:r>
              <w:rPr>
                <w:rFonts w:hint="eastAsia" w:ascii="黑体" w:hAnsi="黑体" w:eastAsia="黑体" w:cs="黑体"/>
                <w:color w:val="000000"/>
                <w:kern w:val="0"/>
                <w:sz w:val="24"/>
                <w:szCs w:val="24"/>
                <w:lang w:bidi="ar"/>
              </w:rPr>
              <w:t>数据值</w:t>
            </w:r>
          </w:p>
        </w:tc>
      </w:tr>
      <w:tr w14:paraId="39B13797">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35CA4EB1">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A3DED7">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全部在研项目数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804E6F">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个</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0D19D1E">
            <w:pPr>
              <w:spacing w:line="320" w:lineRule="exact"/>
              <w:jc w:val="center"/>
              <w:rPr>
                <w:rFonts w:hint="eastAsia" w:ascii="Times New Roman" w:hAnsi="Times New Roman" w:eastAsia="仿宋_GB2312" w:cs="仿宋_GB2312"/>
                <w:color w:val="000000"/>
                <w:sz w:val="24"/>
                <w:szCs w:val="24"/>
              </w:rPr>
            </w:pPr>
          </w:p>
        </w:tc>
      </w:tr>
      <w:tr w14:paraId="34E00087">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1CD7293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2</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CCB586">
            <w:pPr>
              <w:widowControl/>
              <w:spacing w:line="320" w:lineRule="exact"/>
              <w:ind w:right="280"/>
              <w:jc w:val="both"/>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w:t>
            </w:r>
            <w:r>
              <w:rPr>
                <w:rFonts w:hint="eastAsia" w:ascii="Times New Roman" w:hAnsi="Times New Roman" w:eastAsia="仿宋_GB2312" w:cs="仿宋_GB2312"/>
                <w:color w:val="000000"/>
                <w:kern w:val="0"/>
                <w:sz w:val="24"/>
                <w:szCs w:val="24"/>
                <w:lang w:eastAsia="zh-CN" w:bidi="ar"/>
              </w:rPr>
              <w:t>省</w:t>
            </w:r>
            <w:r>
              <w:rPr>
                <w:rFonts w:hint="eastAsia" w:ascii="Times New Roman" w:hAnsi="Times New Roman" w:eastAsia="仿宋_GB2312" w:cs="仿宋_GB2312"/>
                <w:color w:val="000000"/>
                <w:kern w:val="0"/>
                <w:sz w:val="24"/>
                <w:szCs w:val="24"/>
                <w:lang w:bidi="ar"/>
              </w:rPr>
              <w:t>级以上科技项目数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25DC27">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个</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6FEDB18">
            <w:pPr>
              <w:spacing w:line="320" w:lineRule="exact"/>
              <w:jc w:val="center"/>
              <w:rPr>
                <w:rFonts w:hint="eastAsia" w:ascii="Times New Roman" w:hAnsi="Times New Roman" w:eastAsia="仿宋_GB2312" w:cs="仿宋_GB2312"/>
                <w:color w:val="000000"/>
                <w:sz w:val="24"/>
                <w:szCs w:val="24"/>
              </w:rPr>
            </w:pPr>
          </w:p>
        </w:tc>
      </w:tr>
      <w:tr w14:paraId="0451CD0B">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16F83D23">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3</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DE3A0C">
            <w:pPr>
              <w:widowControl/>
              <w:spacing w:line="320" w:lineRule="exact"/>
              <w:jc w:val="both"/>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w:t>
            </w:r>
            <w:r>
              <w:rPr>
                <w:rFonts w:hint="eastAsia" w:ascii="Times New Roman" w:hAnsi="Times New Roman" w:eastAsia="仿宋_GB2312" w:cs="仿宋_GB2312"/>
                <w:color w:val="000000"/>
                <w:kern w:val="0"/>
                <w:sz w:val="24"/>
                <w:szCs w:val="24"/>
                <w:lang w:eastAsia="zh-CN" w:bidi="ar"/>
              </w:rPr>
              <w:t>省</w:t>
            </w:r>
            <w:r>
              <w:rPr>
                <w:rFonts w:hint="eastAsia" w:ascii="Times New Roman" w:hAnsi="Times New Roman" w:eastAsia="仿宋_GB2312" w:cs="仿宋_GB2312"/>
                <w:color w:val="000000"/>
                <w:kern w:val="0"/>
                <w:sz w:val="24"/>
                <w:szCs w:val="24"/>
                <w:lang w:bidi="ar"/>
              </w:rPr>
              <w:t>级以上委托任务经费</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06B725">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万元</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C9D8C57">
            <w:pPr>
              <w:spacing w:line="320" w:lineRule="exact"/>
              <w:jc w:val="center"/>
              <w:rPr>
                <w:rFonts w:hint="eastAsia" w:ascii="Times New Roman" w:hAnsi="Times New Roman" w:eastAsia="仿宋_GB2312" w:cs="仿宋_GB2312"/>
                <w:color w:val="000000"/>
                <w:sz w:val="24"/>
                <w:szCs w:val="24"/>
              </w:rPr>
            </w:pPr>
          </w:p>
        </w:tc>
      </w:tr>
      <w:tr w14:paraId="6275B2EC">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115B54B4">
            <w:pPr>
              <w:widowControl/>
              <w:spacing w:line="320" w:lineRule="exact"/>
              <w:jc w:val="center"/>
              <w:textAlignment w:val="center"/>
              <w:rPr>
                <w:rFonts w:hint="eastAsia" w:ascii="黑体" w:hAnsi="黑体" w:eastAsia="黑体" w:cs="黑体"/>
                <w:color w:val="000000"/>
                <w:kern w:val="2"/>
                <w:sz w:val="24"/>
                <w:szCs w:val="24"/>
                <w:lang w:val="en-US" w:eastAsia="zh-CN" w:bidi="ar-SA"/>
              </w:rPr>
            </w:pPr>
            <w:r>
              <w:rPr>
                <w:rFonts w:hint="eastAsia" w:ascii="黑体" w:hAnsi="黑体" w:eastAsia="黑体" w:cs="黑体"/>
                <w:color w:val="000000"/>
                <w:kern w:val="0"/>
                <w:sz w:val="24"/>
                <w:szCs w:val="24"/>
                <w:lang w:bidi="ar"/>
              </w:rPr>
              <w:t>编号</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DA1000">
            <w:pPr>
              <w:widowControl/>
              <w:spacing w:line="320" w:lineRule="exact"/>
              <w:jc w:val="center"/>
              <w:textAlignment w:val="center"/>
              <w:rPr>
                <w:rFonts w:hint="eastAsia" w:ascii="黑体" w:hAnsi="黑体" w:eastAsia="黑体" w:cs="黑体"/>
                <w:color w:val="000000"/>
                <w:kern w:val="2"/>
                <w:sz w:val="24"/>
                <w:szCs w:val="24"/>
                <w:lang w:val="en-US" w:eastAsia="zh-CN" w:bidi="ar-SA"/>
              </w:rPr>
            </w:pPr>
            <w:r>
              <w:rPr>
                <w:rFonts w:hint="eastAsia" w:ascii="黑体" w:hAnsi="黑体" w:eastAsia="黑体" w:cs="黑体"/>
                <w:color w:val="000000"/>
                <w:kern w:val="0"/>
                <w:sz w:val="24"/>
                <w:szCs w:val="24"/>
                <w:lang w:bidi="ar"/>
              </w:rPr>
              <w:t>指标名称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9CD2F5">
            <w:pPr>
              <w:widowControl/>
              <w:spacing w:line="320" w:lineRule="exact"/>
              <w:jc w:val="center"/>
              <w:textAlignment w:val="center"/>
              <w:rPr>
                <w:rFonts w:hint="eastAsia" w:ascii="黑体" w:hAnsi="黑体" w:eastAsia="黑体" w:cs="黑体"/>
                <w:color w:val="000000"/>
                <w:kern w:val="2"/>
                <w:sz w:val="24"/>
                <w:szCs w:val="24"/>
                <w:lang w:val="en-US" w:eastAsia="zh-CN" w:bidi="ar-SA"/>
              </w:rPr>
            </w:pPr>
            <w:r>
              <w:rPr>
                <w:rFonts w:hint="eastAsia" w:ascii="黑体" w:hAnsi="黑体" w:eastAsia="黑体" w:cs="黑体"/>
                <w:color w:val="000000"/>
                <w:kern w:val="0"/>
                <w:sz w:val="24"/>
                <w:szCs w:val="24"/>
                <w:lang w:bidi="ar"/>
              </w:rPr>
              <w:t>单位</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AAE9E44">
            <w:pPr>
              <w:widowControl/>
              <w:spacing w:line="320" w:lineRule="exact"/>
              <w:jc w:val="center"/>
              <w:textAlignment w:val="center"/>
              <w:rPr>
                <w:rFonts w:hint="eastAsia" w:ascii="黑体" w:hAnsi="黑体" w:eastAsia="黑体" w:cs="黑体"/>
                <w:color w:val="000000"/>
                <w:kern w:val="2"/>
                <w:sz w:val="24"/>
                <w:szCs w:val="24"/>
                <w:lang w:val="en-US" w:eastAsia="zh-CN" w:bidi="ar-SA"/>
              </w:rPr>
            </w:pPr>
            <w:r>
              <w:rPr>
                <w:rFonts w:hint="eastAsia" w:ascii="黑体" w:hAnsi="黑体" w:eastAsia="黑体" w:cs="黑体"/>
                <w:color w:val="000000"/>
                <w:kern w:val="0"/>
                <w:sz w:val="24"/>
                <w:szCs w:val="24"/>
                <w:lang w:bidi="ar"/>
              </w:rPr>
              <w:t>数据值</w:t>
            </w:r>
          </w:p>
        </w:tc>
      </w:tr>
      <w:tr w14:paraId="50880582">
        <w:tblPrEx>
          <w:tblCellMar>
            <w:top w:w="0" w:type="dxa"/>
            <w:left w:w="0" w:type="dxa"/>
            <w:bottom w:w="0" w:type="dxa"/>
            <w:right w:w="0" w:type="dxa"/>
          </w:tblCellMar>
        </w:tblPrEx>
        <w:trPr>
          <w:trHeight w:val="855"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332E3E7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4</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999FE6">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参加制定的国际、</w:t>
            </w:r>
            <w:r>
              <w:rPr>
                <w:rFonts w:hint="eastAsia" w:ascii="Times New Roman" w:hAnsi="Times New Roman" w:eastAsia="仿宋_GB2312" w:cs="仿宋_GB2312"/>
                <w:color w:val="000000"/>
                <w:kern w:val="0"/>
                <w:sz w:val="24"/>
                <w:szCs w:val="24"/>
                <w:lang w:eastAsia="zh-CN" w:bidi="ar"/>
              </w:rPr>
              <w:t>国家级</w:t>
            </w:r>
            <w:r>
              <w:rPr>
                <w:rFonts w:hint="eastAsia" w:ascii="Times New Roman" w:hAnsi="Times New Roman" w:eastAsia="仿宋_GB2312" w:cs="仿宋_GB2312"/>
                <w:color w:val="000000"/>
                <w:kern w:val="0"/>
                <w:sz w:val="24"/>
                <w:szCs w:val="24"/>
                <w:lang w:bidi="ar"/>
              </w:rPr>
              <w:t>、</w:t>
            </w:r>
            <w:r>
              <w:rPr>
                <w:rFonts w:hint="eastAsia" w:ascii="Times New Roman" w:hAnsi="Times New Roman" w:eastAsia="仿宋_GB2312" w:cs="仿宋_GB2312"/>
                <w:color w:val="000000"/>
                <w:kern w:val="0"/>
                <w:sz w:val="24"/>
                <w:szCs w:val="24"/>
                <w:lang w:eastAsia="zh-CN" w:bidi="ar"/>
              </w:rPr>
              <w:t>省级</w:t>
            </w:r>
            <w:r>
              <w:rPr>
                <w:rFonts w:hint="eastAsia" w:ascii="Times New Roman" w:hAnsi="Times New Roman" w:eastAsia="仿宋_GB2312" w:cs="仿宋_GB2312"/>
                <w:color w:val="000000"/>
                <w:kern w:val="0"/>
                <w:sz w:val="24"/>
                <w:szCs w:val="24"/>
                <w:lang w:bidi="ar"/>
              </w:rPr>
              <w:t>和行业标准数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821C85">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个</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3E9C81D">
            <w:pPr>
              <w:spacing w:line="320" w:lineRule="exact"/>
              <w:jc w:val="center"/>
              <w:rPr>
                <w:rFonts w:hint="eastAsia" w:ascii="Times New Roman" w:hAnsi="Times New Roman" w:eastAsia="仿宋_GB2312" w:cs="仿宋_GB2312"/>
                <w:color w:val="000000"/>
                <w:sz w:val="24"/>
                <w:szCs w:val="24"/>
              </w:rPr>
            </w:pPr>
          </w:p>
        </w:tc>
      </w:tr>
      <w:tr w14:paraId="48E67C76">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2B783B25">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5</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08B0CE">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通过认证的实验室和检测机构数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8A8AC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个</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58BD515">
            <w:pPr>
              <w:spacing w:line="320" w:lineRule="exact"/>
              <w:jc w:val="center"/>
              <w:rPr>
                <w:rFonts w:hint="eastAsia" w:ascii="Times New Roman" w:hAnsi="Times New Roman" w:eastAsia="仿宋_GB2312" w:cs="仿宋_GB2312"/>
                <w:color w:val="000000"/>
                <w:sz w:val="24"/>
                <w:szCs w:val="24"/>
              </w:rPr>
            </w:pPr>
          </w:p>
        </w:tc>
      </w:tr>
      <w:tr w14:paraId="1DAD01CF">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7DD2FB67">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6</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95DA51">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评价期内被受理的专利申请数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9B12FE">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件</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2AAED94">
            <w:pPr>
              <w:spacing w:line="320" w:lineRule="exact"/>
              <w:jc w:val="center"/>
              <w:rPr>
                <w:rFonts w:hint="eastAsia" w:ascii="Times New Roman" w:hAnsi="Times New Roman" w:eastAsia="仿宋_GB2312" w:cs="仿宋_GB2312"/>
                <w:color w:val="000000"/>
                <w:sz w:val="24"/>
                <w:szCs w:val="24"/>
              </w:rPr>
            </w:pPr>
          </w:p>
        </w:tc>
      </w:tr>
      <w:tr w14:paraId="105D2E38">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7D9DD3E7">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7</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97E18F">
            <w:pPr>
              <w:widowControl/>
              <w:spacing w:line="320" w:lineRule="exact"/>
              <w:jc w:val="both"/>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其中：发明专利申请数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71D933">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件</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EE76702">
            <w:pPr>
              <w:spacing w:line="320" w:lineRule="exact"/>
              <w:jc w:val="center"/>
              <w:rPr>
                <w:rFonts w:hint="eastAsia" w:ascii="Times New Roman" w:hAnsi="Times New Roman" w:eastAsia="仿宋_GB2312" w:cs="仿宋_GB2312"/>
                <w:color w:val="000000"/>
                <w:sz w:val="24"/>
                <w:szCs w:val="24"/>
              </w:rPr>
            </w:pPr>
          </w:p>
        </w:tc>
      </w:tr>
      <w:tr w14:paraId="44995B12">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51382EB4">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8</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13D2A9">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拥有的有效发明专利数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7BE900">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件</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7B561AD">
            <w:pPr>
              <w:spacing w:line="320" w:lineRule="exact"/>
              <w:jc w:val="center"/>
              <w:rPr>
                <w:rFonts w:hint="eastAsia" w:ascii="Times New Roman" w:hAnsi="Times New Roman" w:eastAsia="仿宋_GB2312" w:cs="仿宋_GB2312"/>
                <w:color w:val="000000"/>
                <w:sz w:val="24"/>
                <w:szCs w:val="24"/>
              </w:rPr>
            </w:pPr>
          </w:p>
        </w:tc>
      </w:tr>
      <w:tr w14:paraId="129A6DAE">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717D5A8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9</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1252D8">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技术性收入</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FEEB9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万元</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9F87349">
            <w:pPr>
              <w:spacing w:line="320" w:lineRule="exact"/>
              <w:jc w:val="center"/>
              <w:rPr>
                <w:rFonts w:hint="eastAsia" w:ascii="Times New Roman" w:hAnsi="Times New Roman" w:eastAsia="仿宋_GB2312" w:cs="仿宋_GB2312"/>
                <w:color w:val="000000"/>
                <w:sz w:val="24"/>
                <w:szCs w:val="24"/>
              </w:rPr>
            </w:pPr>
          </w:p>
        </w:tc>
      </w:tr>
      <w:tr w14:paraId="60BCE724">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76968F1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10</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156215">
            <w:pPr>
              <w:widowControl/>
              <w:spacing w:line="320" w:lineRule="exact"/>
              <w:jc w:val="righ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其中：专利所有权转让及许可收入</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520469">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万元</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A225E4C">
            <w:pPr>
              <w:spacing w:line="320" w:lineRule="exact"/>
              <w:jc w:val="center"/>
              <w:rPr>
                <w:rFonts w:hint="eastAsia" w:ascii="Times New Roman" w:hAnsi="Times New Roman" w:eastAsia="仿宋_GB2312" w:cs="仿宋_GB2312"/>
                <w:color w:val="000000"/>
                <w:sz w:val="24"/>
                <w:szCs w:val="24"/>
              </w:rPr>
            </w:pPr>
          </w:p>
        </w:tc>
      </w:tr>
      <w:tr w14:paraId="4E621B8F">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44BED7B1">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11</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843665">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研究与试验发展经费支出</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CFB737">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万元</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EC2119B">
            <w:pPr>
              <w:spacing w:line="320" w:lineRule="exact"/>
              <w:jc w:val="center"/>
              <w:rPr>
                <w:rFonts w:hint="eastAsia" w:ascii="Times New Roman" w:hAnsi="Times New Roman" w:eastAsia="仿宋_GB2312" w:cs="仿宋_GB2312"/>
                <w:color w:val="000000"/>
                <w:sz w:val="24"/>
                <w:szCs w:val="24"/>
              </w:rPr>
            </w:pPr>
          </w:p>
        </w:tc>
      </w:tr>
      <w:tr w14:paraId="59C8978E">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6C5836DB">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12</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033CF3">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研究与试验发展人员数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AA5AA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人</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B65B8E2">
            <w:pPr>
              <w:spacing w:line="320" w:lineRule="exact"/>
              <w:jc w:val="center"/>
              <w:rPr>
                <w:rFonts w:hint="eastAsia" w:ascii="Times New Roman" w:hAnsi="Times New Roman" w:eastAsia="仿宋_GB2312" w:cs="仿宋_GB2312"/>
                <w:color w:val="000000"/>
                <w:sz w:val="24"/>
                <w:szCs w:val="24"/>
              </w:rPr>
            </w:pPr>
          </w:p>
        </w:tc>
      </w:tr>
      <w:tr w14:paraId="4CD23398">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07FF7744">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13</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7CA3BA">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高级专家人数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DC4C95">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人</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806307A">
            <w:pPr>
              <w:spacing w:line="320" w:lineRule="exact"/>
              <w:jc w:val="center"/>
              <w:rPr>
                <w:rFonts w:hint="eastAsia" w:ascii="Times New Roman" w:hAnsi="Times New Roman" w:eastAsia="仿宋_GB2312" w:cs="仿宋_GB2312"/>
                <w:color w:val="000000"/>
                <w:sz w:val="24"/>
                <w:szCs w:val="24"/>
              </w:rPr>
            </w:pPr>
          </w:p>
        </w:tc>
      </w:tr>
      <w:tr w14:paraId="4D95B33D">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01B4E3FC">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14</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90DCE9">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博士人数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2F3FEA">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人</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74C5C54">
            <w:pPr>
              <w:spacing w:line="320" w:lineRule="exact"/>
              <w:jc w:val="center"/>
              <w:rPr>
                <w:rFonts w:hint="eastAsia" w:ascii="Times New Roman" w:hAnsi="Times New Roman" w:eastAsia="仿宋_GB2312" w:cs="仿宋_GB2312"/>
                <w:color w:val="000000"/>
                <w:sz w:val="24"/>
                <w:szCs w:val="24"/>
              </w:rPr>
            </w:pPr>
          </w:p>
        </w:tc>
      </w:tr>
      <w:tr w14:paraId="3607E0C6">
        <w:tblPrEx>
          <w:tblCellMar>
            <w:top w:w="0" w:type="dxa"/>
            <w:left w:w="0" w:type="dxa"/>
            <w:bottom w:w="0" w:type="dxa"/>
            <w:right w:w="0" w:type="dxa"/>
          </w:tblCellMar>
        </w:tblPrEx>
        <w:trPr>
          <w:trHeight w:val="810"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45621DF7">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15</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A87962">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来工程中心从事研发工作的外部专家人月</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675EB8">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人月</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839ADCB">
            <w:pPr>
              <w:spacing w:line="320" w:lineRule="exact"/>
              <w:jc w:val="center"/>
              <w:rPr>
                <w:rFonts w:hint="eastAsia" w:ascii="Times New Roman" w:hAnsi="Times New Roman" w:eastAsia="仿宋_GB2312" w:cs="仿宋_GB2312"/>
                <w:color w:val="000000"/>
                <w:sz w:val="24"/>
                <w:szCs w:val="24"/>
              </w:rPr>
            </w:pPr>
          </w:p>
        </w:tc>
      </w:tr>
      <w:tr w14:paraId="176F3792">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3B1C3B2C">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16</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4AA335">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研发仪器和设备原值</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5D74E8">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万元</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17E417E">
            <w:pPr>
              <w:spacing w:line="320" w:lineRule="exact"/>
              <w:jc w:val="center"/>
              <w:rPr>
                <w:rFonts w:hint="eastAsia" w:ascii="Times New Roman" w:hAnsi="Times New Roman" w:eastAsia="仿宋_GB2312" w:cs="仿宋_GB2312"/>
                <w:color w:val="000000"/>
                <w:sz w:val="24"/>
                <w:szCs w:val="24"/>
              </w:rPr>
            </w:pPr>
          </w:p>
        </w:tc>
      </w:tr>
      <w:tr w14:paraId="22EF491E">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62161CD8">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17</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240AA3">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独立办公建筑面积</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4D5039">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平方米</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D665D21">
            <w:pPr>
              <w:spacing w:line="320" w:lineRule="exact"/>
              <w:jc w:val="center"/>
              <w:rPr>
                <w:rFonts w:hint="eastAsia" w:ascii="Times New Roman" w:hAnsi="Times New Roman" w:eastAsia="仿宋_GB2312" w:cs="仿宋_GB2312"/>
                <w:color w:val="000000"/>
                <w:sz w:val="24"/>
                <w:szCs w:val="24"/>
              </w:rPr>
            </w:pPr>
          </w:p>
        </w:tc>
      </w:tr>
      <w:tr w14:paraId="48D0181A">
        <w:tblPrEx>
          <w:tblCellMar>
            <w:top w:w="0" w:type="dxa"/>
            <w:left w:w="0" w:type="dxa"/>
            <w:bottom w:w="0" w:type="dxa"/>
            <w:right w:w="0" w:type="dxa"/>
          </w:tblCellMar>
        </w:tblPrEx>
        <w:trPr>
          <w:trHeight w:val="885"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2C54C799">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18</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3391E4">
            <w:pPr>
              <w:widowControl/>
              <w:spacing w:line="320" w:lineRule="exact"/>
              <w:jc w:val="left"/>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获省级以上自然科学、技术发明、科技进步奖项数</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46BD06">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项</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8A292ED">
            <w:pPr>
              <w:spacing w:line="320" w:lineRule="exact"/>
              <w:jc w:val="center"/>
              <w:rPr>
                <w:rFonts w:hint="eastAsia" w:ascii="Times New Roman" w:hAnsi="Times New Roman" w:eastAsia="仿宋_GB2312" w:cs="仿宋_GB2312"/>
                <w:color w:val="000000"/>
                <w:sz w:val="24"/>
                <w:szCs w:val="24"/>
              </w:rPr>
            </w:pPr>
          </w:p>
        </w:tc>
      </w:tr>
      <w:tr w14:paraId="436EE1DF">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14:paraId="67E02728">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19</w:t>
            </w:r>
          </w:p>
        </w:tc>
        <w:tc>
          <w:tcPr>
            <w:tcW w:w="441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F8335F">
            <w:pPr>
              <w:widowControl/>
              <w:spacing w:line="320" w:lineRule="exact"/>
              <w:ind w:right="560" w:firstLine="0" w:firstLineChars="0"/>
              <w:jc w:val="both"/>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其中：国家级奖项</w:t>
            </w:r>
          </w:p>
        </w:tc>
        <w:tc>
          <w:tcPr>
            <w:tcW w:w="12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091B5C">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项</w:t>
            </w:r>
          </w:p>
        </w:tc>
        <w:tc>
          <w:tcPr>
            <w:tcW w:w="20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CFC1A69">
            <w:pPr>
              <w:spacing w:line="320" w:lineRule="exact"/>
              <w:jc w:val="center"/>
              <w:rPr>
                <w:rFonts w:hint="eastAsia" w:ascii="Times New Roman" w:hAnsi="Times New Roman" w:eastAsia="仿宋_GB2312" w:cs="仿宋_GB2312"/>
                <w:color w:val="000000"/>
                <w:sz w:val="24"/>
                <w:szCs w:val="24"/>
              </w:rPr>
            </w:pPr>
          </w:p>
        </w:tc>
      </w:tr>
      <w:tr w14:paraId="412AB4E1">
        <w:tblPrEx>
          <w:tblCellMar>
            <w:top w:w="0" w:type="dxa"/>
            <w:left w:w="0" w:type="dxa"/>
            <w:bottom w:w="0" w:type="dxa"/>
            <w:right w:w="0" w:type="dxa"/>
          </w:tblCellMar>
        </w:tblPrEx>
        <w:trPr>
          <w:trHeight w:val="567" w:hRule="atLeast"/>
        </w:trPr>
        <w:tc>
          <w:tcPr>
            <w:tcW w:w="1116" w:type="dxa"/>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14:paraId="4227729D">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20</w:t>
            </w:r>
          </w:p>
        </w:tc>
        <w:tc>
          <w:tcPr>
            <w:tcW w:w="4413" w:type="dxa"/>
            <w:gridSpan w:val="3"/>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79CBCBC2">
            <w:pPr>
              <w:widowControl/>
              <w:spacing w:line="320" w:lineRule="exact"/>
              <w:jc w:val="both"/>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其中：省部级二等及以上奖项</w:t>
            </w:r>
          </w:p>
        </w:tc>
        <w:tc>
          <w:tcPr>
            <w:tcW w:w="1230"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30F6F8D8">
            <w:pPr>
              <w:widowControl/>
              <w:spacing w:line="320" w:lineRule="exact"/>
              <w:jc w:val="center"/>
              <w:textAlignment w:val="center"/>
              <w:rPr>
                <w:rFonts w:hint="eastAsia" w:ascii="Times New Roman" w:hAnsi="Times New Roman" w:eastAsia="仿宋_GB2312" w:cs="仿宋_GB2312"/>
                <w:color w:val="000000"/>
                <w:sz w:val="24"/>
                <w:szCs w:val="24"/>
              </w:rPr>
            </w:pPr>
            <w:r>
              <w:rPr>
                <w:rFonts w:hint="eastAsia" w:ascii="Times New Roman" w:hAnsi="Times New Roman" w:eastAsia="仿宋_GB2312" w:cs="仿宋_GB2312"/>
                <w:color w:val="000000"/>
                <w:kern w:val="0"/>
                <w:sz w:val="24"/>
                <w:szCs w:val="24"/>
                <w:lang w:bidi="ar"/>
              </w:rPr>
              <w:t>项</w:t>
            </w:r>
          </w:p>
        </w:tc>
        <w:tc>
          <w:tcPr>
            <w:tcW w:w="2003"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13AE2729">
            <w:pPr>
              <w:spacing w:line="320" w:lineRule="exact"/>
              <w:jc w:val="center"/>
              <w:rPr>
                <w:rFonts w:hint="eastAsia" w:ascii="Times New Roman" w:hAnsi="Times New Roman" w:eastAsia="仿宋_GB2312" w:cs="仿宋_GB2312"/>
                <w:color w:val="000000"/>
                <w:sz w:val="24"/>
                <w:szCs w:val="24"/>
              </w:rPr>
            </w:pPr>
          </w:p>
        </w:tc>
      </w:tr>
    </w:tbl>
    <w:p w14:paraId="5DD40521">
      <w:pPr>
        <w:jc w:val="center"/>
        <w:rPr>
          <w:rFonts w:hint="default" w:ascii="Times New Roman" w:hAnsi="Times New Roman" w:eastAsia="黑体" w:cs="Times New Roman"/>
          <w:color w:val="000000"/>
          <w:sz w:val="32"/>
          <w:szCs w:val="32"/>
          <w:shd w:val="clear" w:color="auto" w:fill="FFFFFF"/>
        </w:rPr>
      </w:pPr>
    </w:p>
    <w:p w14:paraId="18F31D3F">
      <w:pPr>
        <w:jc w:val="both"/>
        <w:rPr>
          <w:rFonts w:hint="eastAsia" w:ascii="Times New Roman" w:hAnsi="Times New Roman" w:eastAsia="黑体" w:cs="Times New Roman"/>
          <w:color w:val="000000"/>
          <w:sz w:val="32"/>
          <w:szCs w:val="32"/>
          <w:shd w:val="clear" w:color="auto" w:fill="FFFFFF"/>
          <w:lang w:val="en-US" w:eastAsia="zh-CN"/>
        </w:rPr>
      </w:pPr>
      <w:r>
        <w:rPr>
          <w:rFonts w:hint="default" w:ascii="Times New Roman" w:hAnsi="Times New Roman" w:eastAsia="黑体" w:cs="Times New Roman"/>
          <w:color w:val="000000"/>
          <w:sz w:val="32"/>
          <w:szCs w:val="32"/>
          <w:shd w:val="clear" w:color="auto" w:fill="FFFFFF"/>
        </w:rPr>
        <w:br w:type="page"/>
      </w:r>
      <w:bookmarkStart w:id="1" w:name="_Hlk69152587"/>
      <w:r>
        <w:rPr>
          <w:rFonts w:hint="default" w:ascii="Times New Roman" w:hAnsi="Times New Roman" w:eastAsia="黑体" w:cs="Times New Roman"/>
          <w:color w:val="000000"/>
          <w:sz w:val="32"/>
          <w:szCs w:val="32"/>
          <w:shd w:val="clear" w:color="auto" w:fill="FFFFFF"/>
        </w:rPr>
        <w:t>附件</w:t>
      </w:r>
    </w:p>
    <w:p w14:paraId="522FD997">
      <w:pPr>
        <w:spacing w:line="600" w:lineRule="exact"/>
        <w:jc w:val="center"/>
        <w:rPr>
          <w:rFonts w:hint="eastAsia" w:ascii="Times New Roman" w:hAnsi="Times New Roman" w:eastAsia="方正小标宋简体" w:cs="方正小标宋简体"/>
          <w:color w:val="000000"/>
          <w:sz w:val="44"/>
          <w:szCs w:val="44"/>
          <w:shd w:val="clear" w:color="auto" w:fill="FFFFFF"/>
        </w:rPr>
      </w:pPr>
      <w:r>
        <w:rPr>
          <w:rFonts w:hint="eastAsia" w:ascii="Times New Roman" w:hAnsi="Times New Roman" w:eastAsia="方正小标宋简体" w:cs="方正小标宋简体"/>
          <w:color w:val="000000"/>
          <w:sz w:val="44"/>
          <w:szCs w:val="44"/>
          <w:shd w:val="clear" w:color="auto" w:fill="FFFFFF"/>
        </w:rPr>
        <w:t>河南省工程研究中心评价指标体系</w:t>
      </w:r>
    </w:p>
    <w:p w14:paraId="198CBC1D">
      <w:pPr>
        <w:spacing w:line="240" w:lineRule="exact"/>
        <w:jc w:val="center"/>
        <w:rPr>
          <w:rFonts w:hint="eastAsia" w:ascii="Times New Roman" w:hAnsi="Times New Roman" w:eastAsia="方正小标宋简体" w:cs="方正小标宋简体"/>
          <w:color w:val="000000"/>
          <w:sz w:val="44"/>
          <w:szCs w:val="44"/>
          <w:shd w:val="clear" w:color="auto" w:fill="FFFFFF"/>
        </w:rPr>
      </w:pPr>
    </w:p>
    <w:tbl>
      <w:tblPr>
        <w:tblStyle w:val="6"/>
        <w:tblW w:w="0" w:type="auto"/>
        <w:tblInd w:w="0" w:type="dxa"/>
        <w:tblLayout w:type="fixed"/>
        <w:tblCellMar>
          <w:top w:w="0" w:type="dxa"/>
          <w:left w:w="0" w:type="dxa"/>
          <w:bottom w:w="0" w:type="dxa"/>
          <w:right w:w="0" w:type="dxa"/>
        </w:tblCellMar>
      </w:tblPr>
      <w:tblGrid>
        <w:gridCol w:w="1501"/>
        <w:gridCol w:w="1354"/>
        <w:gridCol w:w="3327"/>
        <w:gridCol w:w="1216"/>
        <w:gridCol w:w="1359"/>
      </w:tblGrid>
      <w:tr w14:paraId="094C6A2A">
        <w:tblPrEx>
          <w:tblCellMar>
            <w:top w:w="0" w:type="dxa"/>
            <w:left w:w="0" w:type="dxa"/>
            <w:bottom w:w="0" w:type="dxa"/>
            <w:right w:w="0" w:type="dxa"/>
          </w:tblCellMar>
        </w:tblPrEx>
        <w:trPr>
          <w:trHeight w:val="567" w:hRule="atLeast"/>
          <w:tblHeader/>
        </w:trPr>
        <w:tc>
          <w:tcPr>
            <w:tcW w:w="1501" w:type="dxa"/>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757F5A99">
            <w:pPr>
              <w:widowControl/>
              <w:spacing w:line="360" w:lineRule="exact"/>
              <w:jc w:val="center"/>
              <w:textAlignment w:val="center"/>
              <w:rPr>
                <w:rFonts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lang w:bidi="ar"/>
              </w:rPr>
              <w:t>一级指标</w:t>
            </w:r>
          </w:p>
        </w:tc>
        <w:tc>
          <w:tcPr>
            <w:tcW w:w="1354" w:type="dxa"/>
            <w:tcBorders>
              <w:top w:val="single" w:color="000000" w:sz="8" w:space="0"/>
              <w:left w:val="single" w:color="000000" w:sz="4" w:space="0"/>
              <w:bottom w:val="single" w:color="000000" w:sz="8" w:space="0"/>
              <w:right w:val="single" w:color="000000" w:sz="4" w:space="0"/>
            </w:tcBorders>
            <w:noWrap w:val="0"/>
            <w:tcMar>
              <w:top w:w="15" w:type="dxa"/>
              <w:left w:w="15" w:type="dxa"/>
              <w:right w:w="15" w:type="dxa"/>
            </w:tcMar>
            <w:vAlign w:val="center"/>
          </w:tcPr>
          <w:p w14:paraId="0C97DC78">
            <w:pPr>
              <w:widowControl/>
              <w:spacing w:line="360" w:lineRule="exact"/>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lang w:bidi="ar"/>
              </w:rPr>
              <w:t>二级指标</w:t>
            </w:r>
          </w:p>
        </w:tc>
        <w:tc>
          <w:tcPr>
            <w:tcW w:w="3327" w:type="dxa"/>
            <w:tcBorders>
              <w:top w:val="single" w:color="000000" w:sz="8" w:space="0"/>
              <w:left w:val="single" w:color="000000" w:sz="4" w:space="0"/>
              <w:bottom w:val="single" w:color="000000" w:sz="8" w:space="0"/>
              <w:right w:val="single" w:color="000000" w:sz="8" w:space="0"/>
            </w:tcBorders>
            <w:noWrap w:val="0"/>
            <w:tcMar>
              <w:top w:w="15" w:type="dxa"/>
              <w:left w:w="15" w:type="dxa"/>
              <w:right w:w="15" w:type="dxa"/>
            </w:tcMar>
            <w:vAlign w:val="center"/>
          </w:tcPr>
          <w:p w14:paraId="5DA524FB">
            <w:pPr>
              <w:widowControl/>
              <w:spacing w:line="360" w:lineRule="exact"/>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lang w:bidi="ar"/>
              </w:rPr>
              <w:t>三级指标（单位）</w:t>
            </w:r>
          </w:p>
        </w:tc>
        <w:tc>
          <w:tcPr>
            <w:tcW w:w="1216" w:type="dxa"/>
            <w:tcBorders>
              <w:top w:val="single" w:color="000000" w:sz="8" w:space="0"/>
              <w:left w:val="single" w:color="000000" w:sz="4" w:space="0"/>
              <w:bottom w:val="single" w:color="000000" w:sz="8" w:space="0"/>
              <w:right w:val="single" w:color="000000" w:sz="8" w:space="0"/>
            </w:tcBorders>
            <w:noWrap w:val="0"/>
            <w:tcMar>
              <w:top w:w="15" w:type="dxa"/>
              <w:left w:w="15" w:type="dxa"/>
              <w:right w:w="15" w:type="dxa"/>
            </w:tcMar>
            <w:vAlign w:val="center"/>
          </w:tcPr>
          <w:p w14:paraId="432CB650">
            <w:pPr>
              <w:widowControl/>
              <w:spacing w:line="360" w:lineRule="exact"/>
              <w:jc w:val="center"/>
              <w:textAlignment w:val="center"/>
              <w:rPr>
                <w:rFonts w:hint="eastAsia" w:ascii="Times New Roman" w:hAnsi="Times New Roman" w:eastAsia="黑体"/>
                <w:color w:val="000000"/>
                <w:kern w:val="0"/>
                <w:sz w:val="24"/>
                <w:szCs w:val="24"/>
                <w:lang w:eastAsia="zh-CN" w:bidi="ar"/>
              </w:rPr>
            </w:pPr>
            <w:r>
              <w:rPr>
                <w:rFonts w:hint="eastAsia" w:ascii="Times New Roman" w:hAnsi="Times New Roman" w:eastAsia="黑体"/>
                <w:color w:val="000000"/>
                <w:kern w:val="0"/>
                <w:sz w:val="24"/>
                <w:szCs w:val="24"/>
                <w:lang w:eastAsia="zh-CN" w:bidi="ar"/>
              </w:rPr>
              <w:t>权</w:t>
            </w:r>
            <w:r>
              <w:rPr>
                <w:rFonts w:hint="eastAsia" w:ascii="Times New Roman" w:hAnsi="Times New Roman" w:eastAsia="黑体"/>
                <w:color w:val="000000"/>
                <w:kern w:val="0"/>
                <w:sz w:val="24"/>
                <w:szCs w:val="24"/>
                <w:lang w:val="en-US" w:eastAsia="zh-CN" w:bidi="ar"/>
              </w:rPr>
              <w:t xml:space="preserve">  </w:t>
            </w:r>
            <w:r>
              <w:rPr>
                <w:rFonts w:hint="eastAsia" w:ascii="Times New Roman" w:hAnsi="Times New Roman" w:eastAsia="黑体"/>
                <w:color w:val="000000"/>
                <w:kern w:val="0"/>
                <w:sz w:val="24"/>
                <w:szCs w:val="24"/>
                <w:lang w:eastAsia="zh-CN" w:bidi="ar"/>
              </w:rPr>
              <w:t>重</w:t>
            </w:r>
          </w:p>
        </w:tc>
        <w:tc>
          <w:tcPr>
            <w:tcW w:w="1359" w:type="dxa"/>
            <w:tcBorders>
              <w:top w:val="single" w:color="000000" w:sz="8" w:space="0"/>
              <w:left w:val="single" w:color="000000" w:sz="4" w:space="0"/>
              <w:bottom w:val="single" w:color="000000" w:sz="8" w:space="0"/>
              <w:right w:val="single" w:color="000000" w:sz="8" w:space="0"/>
            </w:tcBorders>
            <w:noWrap w:val="0"/>
            <w:tcMar>
              <w:top w:w="15" w:type="dxa"/>
              <w:left w:w="15" w:type="dxa"/>
              <w:right w:w="15" w:type="dxa"/>
            </w:tcMar>
            <w:vAlign w:val="center"/>
          </w:tcPr>
          <w:p w14:paraId="6D38A324">
            <w:pPr>
              <w:widowControl/>
              <w:spacing w:line="360" w:lineRule="exact"/>
              <w:jc w:val="center"/>
              <w:textAlignment w:val="center"/>
              <w:rPr>
                <w:rFonts w:ascii="Times New Roman" w:hAnsi="Times New Roman" w:eastAsia="黑体"/>
                <w:color w:val="000000"/>
                <w:kern w:val="0"/>
                <w:sz w:val="24"/>
                <w:szCs w:val="24"/>
                <w:lang w:bidi="ar"/>
              </w:rPr>
            </w:pPr>
            <w:r>
              <w:rPr>
                <w:rFonts w:hint="eastAsia" w:ascii="Times New Roman" w:hAnsi="Times New Roman" w:eastAsia="黑体"/>
                <w:color w:val="000000"/>
                <w:kern w:val="0"/>
                <w:sz w:val="24"/>
                <w:szCs w:val="24"/>
                <w:lang w:bidi="ar"/>
              </w:rPr>
              <w:t>基本要求</w:t>
            </w:r>
          </w:p>
        </w:tc>
      </w:tr>
      <w:tr w14:paraId="301611F1">
        <w:tblPrEx>
          <w:tblCellMar>
            <w:top w:w="0" w:type="dxa"/>
            <w:left w:w="0" w:type="dxa"/>
            <w:bottom w:w="0" w:type="dxa"/>
            <w:right w:w="0" w:type="dxa"/>
          </w:tblCellMar>
        </w:tblPrEx>
        <w:trPr>
          <w:trHeight w:val="567" w:hRule="atLeast"/>
        </w:trPr>
        <w:tc>
          <w:tcPr>
            <w:tcW w:w="1501" w:type="dxa"/>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8970107">
            <w:pPr>
              <w:widowControl/>
              <w:spacing w:line="360" w:lineRule="exact"/>
              <w:jc w:val="center"/>
              <w:textAlignment w:val="center"/>
              <w:rPr>
                <w:rFonts w:hint="default" w:ascii="Times New Roman" w:hAnsi="Times New Roman" w:eastAsia="仿宋_GB2312" w:cs="Times New Roman"/>
                <w:color w:val="000000"/>
                <w:kern w:val="0"/>
                <w:sz w:val="24"/>
                <w:szCs w:val="24"/>
                <w:lang w:bidi="ar"/>
              </w:rPr>
            </w:pPr>
            <w:r>
              <w:rPr>
                <w:rFonts w:hint="default" w:ascii="Times New Roman" w:hAnsi="Times New Roman" w:eastAsia="仿宋_GB2312" w:cs="Times New Roman"/>
                <w:color w:val="000000"/>
                <w:kern w:val="0"/>
                <w:sz w:val="24"/>
                <w:szCs w:val="24"/>
                <w:lang w:bidi="ar"/>
              </w:rPr>
              <w:t>服务全省</w:t>
            </w:r>
          </w:p>
          <w:p w14:paraId="5DDB69BE">
            <w:pPr>
              <w:widowControl/>
              <w:spacing w:line="360" w:lineRule="exact"/>
              <w:jc w:val="center"/>
              <w:textAlignment w:val="center"/>
              <w:rPr>
                <w:rFonts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战略</w:t>
            </w:r>
          </w:p>
        </w:tc>
        <w:tc>
          <w:tcPr>
            <w:tcW w:w="1354" w:type="dxa"/>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5061F313">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行业贡献</w:t>
            </w:r>
          </w:p>
        </w:tc>
        <w:tc>
          <w:tcPr>
            <w:tcW w:w="3327"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72BE5A16">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对攻克产业关键核心技术的贡献</w:t>
            </w:r>
          </w:p>
        </w:tc>
        <w:tc>
          <w:tcPr>
            <w:tcW w:w="1216"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45443485">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33408B10">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w:t>
            </w:r>
          </w:p>
        </w:tc>
      </w:tr>
      <w:tr w14:paraId="5EB945DD">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3F537E4B">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3E90BF4B">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76527AE">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对支撑全省战略任务和重点工程实施的贡献</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93ADEC9">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5F2A11D">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w:t>
            </w:r>
          </w:p>
        </w:tc>
      </w:tr>
      <w:tr w14:paraId="4DBE1ED1">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C4B5F82">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14A3D59C">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89F1A67">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对推动技术成果应用和带动产业发展的贡献</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42465CE">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2531C1C">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w:t>
            </w:r>
          </w:p>
        </w:tc>
      </w:tr>
      <w:tr w14:paraId="7FA358C3">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73E1D0B3">
            <w:pPr>
              <w:spacing w:line="360" w:lineRule="exact"/>
              <w:jc w:val="center"/>
              <w:rPr>
                <w:rFonts w:hint="default" w:ascii="Times New Roman" w:hAnsi="Times New Roman" w:eastAsia="仿宋_GB2312" w:cs="Times New Roman"/>
                <w:color w:val="000000"/>
                <w:sz w:val="24"/>
                <w:szCs w:val="24"/>
              </w:rPr>
            </w:pPr>
          </w:p>
        </w:tc>
        <w:tc>
          <w:tcPr>
            <w:tcW w:w="1354" w:type="dxa"/>
            <w:vMerge w:val="restar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96F2307">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承担任务</w:t>
            </w: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4D3F5A7">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全部在研项目数（个）</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E32E6F3">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7</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E94A391">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5</w:t>
            </w:r>
          </w:p>
        </w:tc>
      </w:tr>
      <w:tr w14:paraId="02305E1F">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7306A06">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B19CF3F">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80BCF84">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其中：</w:t>
            </w:r>
            <w:r>
              <w:rPr>
                <w:rFonts w:hint="eastAsia" w:ascii="Times New Roman" w:hAnsi="Times New Roman" w:eastAsia="仿宋_GB2312"/>
                <w:color w:val="000000"/>
                <w:kern w:val="0"/>
                <w:sz w:val="24"/>
                <w:szCs w:val="24"/>
                <w:lang w:eastAsia="zh-CN" w:bidi="ar"/>
              </w:rPr>
              <w:t>省</w:t>
            </w:r>
            <w:r>
              <w:rPr>
                <w:rFonts w:hint="eastAsia" w:ascii="Times New Roman" w:hAnsi="Times New Roman" w:eastAsia="仿宋_GB2312"/>
                <w:color w:val="000000"/>
                <w:kern w:val="0"/>
                <w:sz w:val="24"/>
                <w:szCs w:val="24"/>
                <w:lang w:bidi="ar"/>
              </w:rPr>
              <w:t>级以上</w:t>
            </w:r>
            <w:r>
              <w:rPr>
                <w:rFonts w:hint="default" w:ascii="Times New Roman" w:hAnsi="Times New Roman" w:eastAsia="仿宋_GB2312" w:cs="Times New Roman"/>
                <w:color w:val="000000"/>
                <w:kern w:val="0"/>
                <w:sz w:val="24"/>
                <w:szCs w:val="24"/>
                <w:lang w:bidi="ar"/>
              </w:rPr>
              <w:t>科技项目数（个）</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762D248">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3</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669B33C">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1</w:t>
            </w:r>
          </w:p>
        </w:tc>
      </w:tr>
      <w:tr w14:paraId="449BBC73">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43900C6C">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5B4C3600">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A7D1E2A">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其中：</w:t>
            </w:r>
            <w:r>
              <w:rPr>
                <w:rFonts w:hint="eastAsia" w:ascii="Times New Roman" w:hAnsi="Times New Roman" w:eastAsia="仿宋_GB2312"/>
                <w:color w:val="000000"/>
                <w:kern w:val="0"/>
                <w:sz w:val="24"/>
                <w:szCs w:val="24"/>
                <w:lang w:eastAsia="zh-CN" w:bidi="ar"/>
              </w:rPr>
              <w:t>省</w:t>
            </w:r>
            <w:r>
              <w:rPr>
                <w:rFonts w:hint="eastAsia" w:ascii="Times New Roman" w:hAnsi="Times New Roman" w:eastAsia="仿宋_GB2312"/>
                <w:color w:val="000000"/>
                <w:kern w:val="0"/>
                <w:sz w:val="24"/>
                <w:szCs w:val="24"/>
                <w:lang w:bidi="ar"/>
              </w:rPr>
              <w:t>级以上</w:t>
            </w:r>
            <w:r>
              <w:rPr>
                <w:rFonts w:hint="default" w:ascii="Times New Roman" w:hAnsi="Times New Roman" w:eastAsia="仿宋_GB2312" w:cs="Times New Roman"/>
                <w:color w:val="000000"/>
                <w:kern w:val="0"/>
                <w:sz w:val="24"/>
                <w:szCs w:val="24"/>
                <w:lang w:bidi="ar"/>
              </w:rPr>
              <w:t>委托任务经费（万元）</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9481B65">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3</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C00DBD0">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5</w:t>
            </w:r>
          </w:p>
        </w:tc>
      </w:tr>
      <w:tr w14:paraId="4B907BEC">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2AFB77F">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7A0D4CC">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F228D06">
            <w:pPr>
              <w:widowControl/>
              <w:spacing w:line="360" w:lineRule="exact"/>
              <w:jc w:val="left"/>
              <w:textAlignment w:val="center"/>
              <w:rPr>
                <w:rFonts w:hint="default" w:ascii="Times New Roman" w:hAnsi="Times New Roman" w:eastAsia="仿宋_GB2312" w:cs="Times New Roman"/>
                <w:color w:val="000000"/>
                <w:sz w:val="24"/>
                <w:szCs w:val="24"/>
              </w:rPr>
            </w:pPr>
            <w:r>
              <w:rPr>
                <w:rFonts w:hint="eastAsia" w:ascii="Times New Roman" w:hAnsi="Times New Roman" w:eastAsia="仿宋_GB2312"/>
                <w:color w:val="000000"/>
                <w:kern w:val="0"/>
                <w:sz w:val="24"/>
                <w:szCs w:val="24"/>
                <w:lang w:bidi="ar"/>
              </w:rPr>
              <w:t>近</w:t>
            </w:r>
            <w:r>
              <w:rPr>
                <w:rFonts w:ascii="Times New Roman" w:hAnsi="Times New Roman" w:eastAsia="仿宋_GB2312"/>
                <w:color w:val="000000"/>
                <w:kern w:val="0"/>
                <w:sz w:val="24"/>
                <w:szCs w:val="24"/>
                <w:lang w:bidi="ar"/>
              </w:rPr>
              <w:t>三年</w:t>
            </w:r>
            <w:r>
              <w:rPr>
                <w:rFonts w:hint="default" w:ascii="Times New Roman" w:hAnsi="Times New Roman" w:eastAsia="仿宋_GB2312" w:cs="Times New Roman"/>
                <w:color w:val="000000"/>
                <w:kern w:val="0"/>
                <w:sz w:val="24"/>
                <w:szCs w:val="24"/>
                <w:lang w:bidi="ar"/>
              </w:rPr>
              <w:t>参加制定的国际、</w:t>
            </w:r>
            <w:r>
              <w:rPr>
                <w:rFonts w:hint="eastAsia" w:ascii="Times New Roman" w:hAnsi="Times New Roman" w:eastAsia="仿宋_GB2312" w:cs="Times New Roman"/>
                <w:color w:val="000000"/>
                <w:kern w:val="0"/>
                <w:sz w:val="24"/>
                <w:szCs w:val="24"/>
                <w:lang w:eastAsia="zh-CN" w:bidi="ar"/>
              </w:rPr>
              <w:t>国家级、省级</w:t>
            </w:r>
            <w:r>
              <w:rPr>
                <w:rFonts w:hint="default" w:ascii="Times New Roman" w:hAnsi="Times New Roman" w:eastAsia="仿宋_GB2312" w:cs="Times New Roman"/>
                <w:color w:val="000000"/>
                <w:kern w:val="0"/>
                <w:sz w:val="24"/>
                <w:szCs w:val="24"/>
                <w:lang w:bidi="ar"/>
              </w:rPr>
              <w:t>和行业标准数（个）</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B5DF36A">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7E83A61">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1</w:t>
            </w:r>
          </w:p>
        </w:tc>
      </w:tr>
      <w:tr w14:paraId="22589B5F">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58828740">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3EBAC960">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251F9A2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通过认证的实验室和检测机构数（个）</w:t>
            </w:r>
          </w:p>
        </w:tc>
        <w:tc>
          <w:tcPr>
            <w:tcW w:w="1216"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5A99B111">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2</w:t>
            </w:r>
          </w:p>
        </w:tc>
        <w:tc>
          <w:tcPr>
            <w:tcW w:w="1359"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572CA3DA">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1</w:t>
            </w:r>
          </w:p>
        </w:tc>
      </w:tr>
      <w:tr w14:paraId="4041C058">
        <w:tblPrEx>
          <w:tblCellMar>
            <w:top w:w="0" w:type="dxa"/>
            <w:left w:w="0" w:type="dxa"/>
            <w:bottom w:w="0" w:type="dxa"/>
            <w:right w:w="0" w:type="dxa"/>
          </w:tblCellMar>
        </w:tblPrEx>
        <w:trPr>
          <w:trHeight w:val="567" w:hRule="atLeast"/>
        </w:trPr>
        <w:tc>
          <w:tcPr>
            <w:tcW w:w="1501" w:type="dxa"/>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6DC8D3CA">
            <w:pPr>
              <w:widowControl/>
              <w:spacing w:line="360" w:lineRule="exact"/>
              <w:jc w:val="center"/>
              <w:textAlignment w:val="center"/>
              <w:rPr>
                <w:rFonts w:hint="default" w:ascii="Times New Roman" w:hAnsi="Times New Roman" w:eastAsia="仿宋_GB2312" w:cs="Times New Roman"/>
                <w:color w:val="000000"/>
                <w:kern w:val="0"/>
                <w:sz w:val="24"/>
                <w:szCs w:val="24"/>
                <w:lang w:bidi="ar"/>
              </w:rPr>
            </w:pPr>
            <w:r>
              <w:rPr>
                <w:rFonts w:hint="default" w:ascii="Times New Roman" w:hAnsi="Times New Roman" w:eastAsia="仿宋_GB2312" w:cs="Times New Roman"/>
                <w:color w:val="000000"/>
                <w:kern w:val="0"/>
                <w:sz w:val="24"/>
                <w:szCs w:val="24"/>
                <w:lang w:bidi="ar"/>
              </w:rPr>
              <w:t>推动产业</w:t>
            </w:r>
          </w:p>
          <w:p w14:paraId="0A046E1F">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发展</w:t>
            </w:r>
          </w:p>
        </w:tc>
        <w:tc>
          <w:tcPr>
            <w:tcW w:w="1354" w:type="dxa"/>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0EE82DF7">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研发成果</w:t>
            </w:r>
          </w:p>
        </w:tc>
        <w:tc>
          <w:tcPr>
            <w:tcW w:w="3327"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44CEC78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被受理的专利申请数（件）</w:t>
            </w:r>
          </w:p>
        </w:tc>
        <w:tc>
          <w:tcPr>
            <w:tcW w:w="1216"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7D83275D">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6</w:t>
            </w:r>
          </w:p>
        </w:tc>
        <w:tc>
          <w:tcPr>
            <w:tcW w:w="1359"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1B6FB9B5">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3</w:t>
            </w:r>
          </w:p>
        </w:tc>
      </w:tr>
      <w:tr w14:paraId="469E7D57">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431FA819">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336E357A">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E60DE88">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其中：</w:t>
            </w:r>
            <w:r>
              <w:rPr>
                <w:rFonts w:hint="eastAsia" w:ascii="Times New Roman" w:hAnsi="Times New Roman" w:eastAsia="仿宋_GB2312"/>
                <w:color w:val="000000"/>
                <w:kern w:val="0"/>
                <w:sz w:val="24"/>
                <w:szCs w:val="24"/>
                <w:lang w:bidi="ar"/>
              </w:rPr>
              <w:t>发明</w:t>
            </w:r>
            <w:r>
              <w:rPr>
                <w:rFonts w:hint="default" w:ascii="Times New Roman" w:hAnsi="Times New Roman" w:eastAsia="仿宋_GB2312" w:cs="Times New Roman"/>
                <w:color w:val="000000"/>
                <w:kern w:val="0"/>
                <w:sz w:val="24"/>
                <w:szCs w:val="24"/>
                <w:lang w:bidi="ar"/>
              </w:rPr>
              <w:t>专利申请数（件）</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96BAE6F">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3</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02AAE9F">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1</w:t>
            </w:r>
          </w:p>
        </w:tc>
      </w:tr>
      <w:tr w14:paraId="38483B08">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7100AC3">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6848E378">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5744B5C">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拥有的有效发明专利数（件）</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0C4EB60">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6</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95DCB8D">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1</w:t>
            </w:r>
          </w:p>
        </w:tc>
      </w:tr>
      <w:tr w14:paraId="034764CE">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221FA72A">
            <w:pPr>
              <w:spacing w:line="360" w:lineRule="exact"/>
              <w:jc w:val="center"/>
              <w:rPr>
                <w:rFonts w:hint="default" w:ascii="Times New Roman" w:hAnsi="Times New Roman" w:eastAsia="仿宋_GB2312" w:cs="Times New Roman"/>
                <w:color w:val="000000"/>
                <w:sz w:val="24"/>
                <w:szCs w:val="24"/>
              </w:rPr>
            </w:pPr>
          </w:p>
        </w:tc>
        <w:tc>
          <w:tcPr>
            <w:tcW w:w="1354" w:type="dxa"/>
            <w:vMerge w:val="restar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1845465">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成果转化</w:t>
            </w: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760C62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技术性收入（万元）</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3DF2942">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10</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3590047">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500</w:t>
            </w:r>
          </w:p>
        </w:tc>
      </w:tr>
      <w:tr w14:paraId="26C2D1C0">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358F4192">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74D40DEA">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C9078C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其中：专利所有权转让及许可收入（万元）</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91D78FB">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F678F64">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50</w:t>
            </w:r>
          </w:p>
        </w:tc>
      </w:tr>
      <w:tr w14:paraId="6561670B">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3F85A1B4">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5CC0949D">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135DE88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每万元研发经费对应的技术性收入（万元/万元）</w:t>
            </w:r>
          </w:p>
        </w:tc>
        <w:tc>
          <w:tcPr>
            <w:tcW w:w="1216"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3BDD514C">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10466B48">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sz w:val="24"/>
                <w:szCs w:val="24"/>
              </w:rPr>
              <w:t>1</w:t>
            </w:r>
          </w:p>
        </w:tc>
      </w:tr>
      <w:tr w14:paraId="3140B5F9">
        <w:tblPrEx>
          <w:tblCellMar>
            <w:top w:w="0" w:type="dxa"/>
            <w:left w:w="0" w:type="dxa"/>
            <w:bottom w:w="0" w:type="dxa"/>
            <w:right w:w="0" w:type="dxa"/>
          </w:tblCellMar>
        </w:tblPrEx>
        <w:trPr>
          <w:trHeight w:val="567" w:hRule="atLeast"/>
        </w:trPr>
        <w:tc>
          <w:tcPr>
            <w:tcW w:w="1501" w:type="dxa"/>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40753A42">
            <w:pPr>
              <w:widowControl/>
              <w:spacing w:line="360" w:lineRule="exact"/>
              <w:jc w:val="center"/>
              <w:textAlignment w:val="center"/>
              <w:rPr>
                <w:rFonts w:hint="default" w:ascii="Times New Roman" w:hAnsi="Times New Roman" w:eastAsia="仿宋_GB2312" w:cs="Times New Roman"/>
                <w:color w:val="000000"/>
                <w:kern w:val="0"/>
                <w:sz w:val="24"/>
                <w:szCs w:val="24"/>
                <w:lang w:bidi="ar"/>
              </w:rPr>
            </w:pPr>
            <w:r>
              <w:rPr>
                <w:rFonts w:hint="default" w:ascii="Times New Roman" w:hAnsi="Times New Roman" w:eastAsia="仿宋_GB2312" w:cs="Times New Roman"/>
                <w:color w:val="000000"/>
                <w:kern w:val="0"/>
                <w:sz w:val="24"/>
                <w:szCs w:val="24"/>
                <w:lang w:bidi="ar"/>
              </w:rPr>
              <w:t>强化自身</w:t>
            </w:r>
          </w:p>
          <w:p w14:paraId="5DE06A11">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建设</w:t>
            </w:r>
          </w:p>
        </w:tc>
        <w:tc>
          <w:tcPr>
            <w:tcW w:w="1354" w:type="dxa"/>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5313EEAB">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研发投入</w:t>
            </w:r>
          </w:p>
        </w:tc>
        <w:tc>
          <w:tcPr>
            <w:tcW w:w="3327"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61D7DD84">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研究与试验发展经费支出（万元）</w:t>
            </w:r>
          </w:p>
        </w:tc>
        <w:tc>
          <w:tcPr>
            <w:tcW w:w="1216"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303D415E">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6</w:t>
            </w:r>
          </w:p>
        </w:tc>
        <w:tc>
          <w:tcPr>
            <w:tcW w:w="1359"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2B44F521">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200</w:t>
            </w:r>
          </w:p>
        </w:tc>
      </w:tr>
      <w:tr w14:paraId="229C82C3">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5C2A22A0">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195385EA">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1A83E9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研究与试验发展人员数（万元/人）</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53D4B93">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6CAB8A8">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5</w:t>
            </w:r>
          </w:p>
        </w:tc>
      </w:tr>
      <w:tr w14:paraId="7554FBC0">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089CE566">
            <w:pPr>
              <w:spacing w:line="360" w:lineRule="exact"/>
              <w:jc w:val="center"/>
              <w:rPr>
                <w:rFonts w:hint="default" w:ascii="Times New Roman" w:hAnsi="Times New Roman" w:eastAsia="仿宋_GB2312" w:cs="Times New Roman"/>
                <w:color w:val="000000"/>
                <w:sz w:val="24"/>
                <w:szCs w:val="24"/>
              </w:rPr>
            </w:pPr>
          </w:p>
        </w:tc>
        <w:tc>
          <w:tcPr>
            <w:tcW w:w="1354"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5B67BB">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人才培养</w:t>
            </w: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42C2F7D">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研究与试验发展人员数（人）</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AB13B11">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7</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346FD3A">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40</w:t>
            </w:r>
            <w:r>
              <w:rPr>
                <w:rFonts w:hint="eastAsia" w:ascii="Times New Roman" w:hAnsi="Times New Roman" w:eastAsia="仿宋_GB2312"/>
                <w:color w:val="000000"/>
                <w:kern w:val="0"/>
                <w:sz w:val="24"/>
                <w:szCs w:val="24"/>
                <w:lang w:bidi="ar"/>
              </w:rPr>
              <w:t xml:space="preserve"> </w:t>
            </w:r>
          </w:p>
        </w:tc>
      </w:tr>
      <w:tr w14:paraId="57F45885">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6F427B6E">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9DC35E">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9B426D5">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高级专家和博士人数（人）</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41DF13F">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3</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375DC2C">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4</w:t>
            </w:r>
          </w:p>
        </w:tc>
      </w:tr>
      <w:tr w14:paraId="0E90C403">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77838F3A">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C38CB5">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F5B556A">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来工程中心从事研发工作的外部专家人月（人月）</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3143236">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2</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923A2F5">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10</w:t>
            </w:r>
          </w:p>
        </w:tc>
      </w:tr>
      <w:tr w14:paraId="08B3F283">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7F4FDDB7">
            <w:pPr>
              <w:spacing w:line="360" w:lineRule="exact"/>
              <w:jc w:val="center"/>
              <w:rPr>
                <w:rFonts w:hint="default" w:ascii="Times New Roman" w:hAnsi="Times New Roman" w:eastAsia="仿宋_GB2312" w:cs="Times New Roman"/>
                <w:color w:val="000000"/>
                <w:sz w:val="24"/>
                <w:szCs w:val="24"/>
              </w:rPr>
            </w:pPr>
          </w:p>
        </w:tc>
        <w:tc>
          <w:tcPr>
            <w:tcW w:w="1354" w:type="dxa"/>
            <w:vMerge w:val="restar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FD5BE6D">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平台支撑</w:t>
            </w:r>
          </w:p>
        </w:tc>
        <w:tc>
          <w:tcPr>
            <w:tcW w:w="3327"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2FC8269">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仪器和设备原值（万元）</w:t>
            </w:r>
          </w:p>
        </w:tc>
        <w:tc>
          <w:tcPr>
            <w:tcW w:w="1216"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CD8A8C9">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5</w:t>
            </w:r>
          </w:p>
        </w:tc>
        <w:tc>
          <w:tcPr>
            <w:tcW w:w="1359"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91F5FFA">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800</w:t>
            </w:r>
          </w:p>
        </w:tc>
      </w:tr>
      <w:tr w14:paraId="25F123A5">
        <w:tblPrEx>
          <w:tblCellMar>
            <w:top w:w="0" w:type="dxa"/>
            <w:left w:w="0" w:type="dxa"/>
            <w:bottom w:w="0" w:type="dxa"/>
            <w:right w:w="0" w:type="dxa"/>
          </w:tblCellMar>
        </w:tblPrEx>
        <w:trPr>
          <w:trHeight w:val="567" w:hRule="atLeast"/>
        </w:trPr>
        <w:tc>
          <w:tcPr>
            <w:tcW w:w="1501" w:type="dxa"/>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73290EAC">
            <w:pPr>
              <w:spacing w:line="360" w:lineRule="exact"/>
              <w:jc w:val="center"/>
              <w:rPr>
                <w:rFonts w:hint="default" w:ascii="Times New Roman" w:hAnsi="Times New Roman" w:eastAsia="仿宋_GB2312" w:cs="Times New Roman"/>
                <w:color w:val="000000"/>
                <w:sz w:val="24"/>
                <w:szCs w:val="24"/>
              </w:rPr>
            </w:pPr>
          </w:p>
        </w:tc>
        <w:tc>
          <w:tcPr>
            <w:tcW w:w="1354" w:type="dxa"/>
            <w:vMerge w:val="continue"/>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5CD4D19">
            <w:pPr>
              <w:spacing w:line="360" w:lineRule="exact"/>
              <w:jc w:val="center"/>
              <w:rPr>
                <w:rFonts w:hint="default" w:ascii="Times New Roman" w:hAnsi="Times New Roman" w:eastAsia="仿宋_GB2312" w:cs="Times New Roman"/>
                <w:color w:val="000000"/>
                <w:sz w:val="24"/>
                <w:szCs w:val="24"/>
              </w:rPr>
            </w:pPr>
          </w:p>
        </w:tc>
        <w:tc>
          <w:tcPr>
            <w:tcW w:w="3327"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5D2E5DBB">
            <w:pPr>
              <w:widowControl/>
              <w:spacing w:line="360" w:lineRule="exact"/>
              <w:jc w:val="left"/>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独立办公建筑面积（平方米）</w:t>
            </w:r>
          </w:p>
        </w:tc>
        <w:tc>
          <w:tcPr>
            <w:tcW w:w="1216"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22BA9501">
            <w:pPr>
              <w:widowControl/>
              <w:spacing w:line="360" w:lineRule="exact"/>
              <w:jc w:val="center"/>
              <w:textAlignment w:val="center"/>
              <w:rPr>
                <w:rFonts w:ascii="Times New Roman" w:hAnsi="Times New Roman" w:eastAsia="仿宋_GB2312"/>
                <w:color w:val="000000"/>
                <w:kern w:val="0"/>
                <w:sz w:val="24"/>
                <w:szCs w:val="24"/>
                <w:lang w:bidi="ar"/>
              </w:rPr>
            </w:pPr>
            <w:r>
              <w:rPr>
                <w:rFonts w:hint="eastAsia" w:ascii="Times New Roman" w:hAnsi="Times New Roman" w:eastAsia="仿宋_GB2312"/>
                <w:color w:val="000000"/>
                <w:kern w:val="0"/>
                <w:sz w:val="24"/>
                <w:szCs w:val="24"/>
                <w:lang w:bidi="ar"/>
              </w:rPr>
              <w:t>2</w:t>
            </w:r>
          </w:p>
        </w:tc>
        <w:tc>
          <w:tcPr>
            <w:tcW w:w="1359"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04524410">
            <w:pPr>
              <w:widowControl/>
              <w:spacing w:line="360" w:lineRule="exact"/>
              <w:jc w:val="center"/>
              <w:textAlignment w:val="center"/>
              <w:rPr>
                <w:rFonts w:ascii="Times New Roman" w:hAnsi="Times New Roman" w:eastAsia="仿宋_GB2312"/>
                <w:color w:val="000000"/>
                <w:kern w:val="0"/>
                <w:sz w:val="24"/>
                <w:szCs w:val="24"/>
                <w:lang w:bidi="ar"/>
              </w:rPr>
            </w:pPr>
            <w:r>
              <w:rPr>
                <w:rFonts w:ascii="Times New Roman" w:hAnsi="Times New Roman" w:eastAsia="仿宋_GB2312"/>
                <w:color w:val="000000"/>
                <w:kern w:val="0"/>
                <w:sz w:val="24"/>
                <w:szCs w:val="24"/>
                <w:lang w:bidi="ar"/>
              </w:rPr>
              <w:t>500</w:t>
            </w:r>
          </w:p>
        </w:tc>
      </w:tr>
      <w:tr w14:paraId="7034D317">
        <w:tblPrEx>
          <w:tblCellMar>
            <w:top w:w="0" w:type="dxa"/>
            <w:left w:w="0" w:type="dxa"/>
            <w:bottom w:w="0" w:type="dxa"/>
            <w:right w:w="0" w:type="dxa"/>
          </w:tblCellMar>
        </w:tblPrEx>
        <w:trPr>
          <w:trHeight w:val="567" w:hRule="atLeast"/>
        </w:trPr>
        <w:tc>
          <w:tcPr>
            <w:tcW w:w="2855" w:type="dxa"/>
            <w:gridSpan w:val="2"/>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394C6AD5">
            <w:pPr>
              <w:widowControl/>
              <w:spacing w:line="360" w:lineRule="exact"/>
              <w:jc w:val="center"/>
              <w:textAlignment w:val="center"/>
              <w:rPr>
                <w:rFonts w:hint="default" w:ascii="Times New Roman" w:hAnsi="Times New Roman" w:eastAsia="仿宋_GB2312" w:cs="Times New Roman"/>
                <w:color w:val="000000"/>
                <w:sz w:val="24"/>
                <w:szCs w:val="24"/>
              </w:rPr>
            </w:pPr>
            <w:r>
              <w:rPr>
                <w:rFonts w:hint="default" w:ascii="Times New Roman" w:hAnsi="Times New Roman" w:eastAsia="仿宋_GB2312" w:cs="Times New Roman"/>
                <w:color w:val="000000"/>
                <w:kern w:val="0"/>
                <w:sz w:val="24"/>
                <w:szCs w:val="24"/>
                <w:lang w:bidi="ar"/>
              </w:rPr>
              <w:t>加分项</w:t>
            </w:r>
          </w:p>
        </w:tc>
        <w:tc>
          <w:tcPr>
            <w:tcW w:w="5902" w:type="dxa"/>
            <w:gridSpan w:val="3"/>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4FD415BD">
            <w:pPr>
              <w:widowControl/>
              <w:spacing w:line="360" w:lineRule="exact"/>
              <w:jc w:val="left"/>
              <w:textAlignment w:val="center"/>
              <w:rPr>
                <w:rFonts w:ascii="Times New Roman" w:hAnsi="Times New Roman" w:eastAsia="仿宋_GB2312"/>
                <w:color w:val="000000"/>
                <w:kern w:val="0"/>
                <w:sz w:val="24"/>
                <w:szCs w:val="24"/>
                <w:lang w:bidi="ar"/>
              </w:rPr>
            </w:pPr>
            <w:r>
              <w:rPr>
                <w:rFonts w:hint="default" w:ascii="Times New Roman" w:hAnsi="Times New Roman" w:eastAsia="仿宋_GB2312" w:cs="Times New Roman"/>
                <w:color w:val="000000"/>
                <w:kern w:val="0"/>
                <w:sz w:val="24"/>
                <w:szCs w:val="24"/>
                <w:lang w:bidi="ar"/>
              </w:rPr>
              <w:t>采用法人实体运行的，加2分</w:t>
            </w:r>
          </w:p>
        </w:tc>
      </w:tr>
      <w:tr w14:paraId="5499F197">
        <w:tblPrEx>
          <w:tblCellMar>
            <w:top w:w="0" w:type="dxa"/>
            <w:left w:w="0" w:type="dxa"/>
            <w:bottom w:w="0" w:type="dxa"/>
            <w:right w:w="0" w:type="dxa"/>
          </w:tblCellMar>
        </w:tblPrEx>
        <w:trPr>
          <w:trHeight w:val="567" w:hRule="atLeast"/>
        </w:trPr>
        <w:tc>
          <w:tcPr>
            <w:tcW w:w="2855" w:type="dxa"/>
            <w:gridSpan w:val="2"/>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vAlign w:val="center"/>
          </w:tcPr>
          <w:p w14:paraId="1A503FA4">
            <w:pPr>
              <w:spacing w:line="360" w:lineRule="exact"/>
              <w:jc w:val="center"/>
              <w:rPr>
                <w:rFonts w:hint="default" w:ascii="Times New Roman" w:hAnsi="Times New Roman" w:eastAsia="仿宋_GB2312" w:cs="Times New Roman"/>
                <w:color w:val="000000"/>
                <w:sz w:val="24"/>
                <w:szCs w:val="24"/>
              </w:rPr>
            </w:pPr>
          </w:p>
        </w:tc>
        <w:tc>
          <w:tcPr>
            <w:tcW w:w="5902" w:type="dxa"/>
            <w:gridSpan w:val="3"/>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3D2B91E6">
            <w:pPr>
              <w:widowControl/>
              <w:spacing w:line="360" w:lineRule="exact"/>
              <w:jc w:val="left"/>
              <w:textAlignment w:val="center"/>
              <w:rPr>
                <w:rFonts w:ascii="Times New Roman" w:hAnsi="Times New Roman" w:eastAsia="仿宋_GB2312"/>
                <w:color w:val="000000"/>
                <w:kern w:val="0"/>
                <w:sz w:val="24"/>
                <w:szCs w:val="24"/>
                <w:lang w:bidi="ar"/>
              </w:rPr>
            </w:pPr>
            <w:r>
              <w:rPr>
                <w:rFonts w:hint="default" w:ascii="Times New Roman" w:hAnsi="Times New Roman" w:eastAsia="仿宋_GB2312" w:cs="Times New Roman"/>
                <w:color w:val="000000"/>
                <w:kern w:val="0"/>
                <w:sz w:val="24"/>
                <w:szCs w:val="24"/>
                <w:lang w:bidi="ar"/>
              </w:rPr>
              <w:t>获</w:t>
            </w:r>
            <w:r>
              <w:rPr>
                <w:rFonts w:hint="eastAsia" w:ascii="Times New Roman" w:hAnsi="Times New Roman" w:eastAsia="仿宋_GB2312"/>
                <w:color w:val="000000"/>
                <w:kern w:val="0"/>
                <w:sz w:val="24"/>
                <w:szCs w:val="24"/>
                <w:lang w:bidi="ar"/>
              </w:rPr>
              <w:t>省级以上</w:t>
            </w:r>
            <w:r>
              <w:rPr>
                <w:rFonts w:hint="default" w:ascii="Times New Roman" w:hAnsi="Times New Roman" w:eastAsia="仿宋_GB2312" w:cs="Times New Roman"/>
                <w:color w:val="000000"/>
                <w:kern w:val="0"/>
                <w:sz w:val="24"/>
                <w:szCs w:val="24"/>
                <w:lang w:bidi="ar"/>
              </w:rPr>
              <w:t>自然科学、技术发明、科技进步奖项的，最多加6分</w:t>
            </w:r>
          </w:p>
        </w:tc>
      </w:tr>
      <w:bookmarkEnd w:id="1"/>
    </w:tbl>
    <w:p w14:paraId="4CF8486C">
      <w:pPr>
        <w:spacing w:line="240" w:lineRule="auto"/>
        <w:ind w:firstLine="562" w:firstLineChars="200"/>
        <w:rPr>
          <w:rFonts w:hint="eastAsia" w:ascii="Times New Roman" w:hAnsi="Times New Roman" w:eastAsia="仿宋_GB2312" w:cs="仿宋_GB2312"/>
          <w:b/>
          <w:bCs/>
          <w:color w:val="000000"/>
          <w:kern w:val="0"/>
          <w:sz w:val="28"/>
          <w:szCs w:val="28"/>
          <w:shd w:val="clear" w:color="auto" w:fill="auto"/>
          <w:lang w:eastAsia="zh-CN" w:bidi="ar"/>
        </w:rPr>
      </w:pPr>
      <w:r>
        <w:rPr>
          <w:rFonts w:hint="eastAsia" w:ascii="Times New Roman" w:hAnsi="Times New Roman" w:eastAsia="仿宋_GB2312" w:cs="仿宋_GB2312"/>
          <w:b/>
          <w:bCs/>
          <w:color w:val="000000"/>
          <w:kern w:val="0"/>
          <w:sz w:val="28"/>
          <w:szCs w:val="28"/>
          <w:shd w:val="clear" w:color="auto" w:fill="auto"/>
          <w:lang w:eastAsia="zh-CN" w:bidi="ar"/>
        </w:rPr>
        <w:t>备注：指标说明</w:t>
      </w:r>
    </w:p>
    <w:p w14:paraId="268B0DC1">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sz w:val="28"/>
          <w:szCs w:val="28"/>
          <w:shd w:val="clear" w:color="auto" w:fill="auto"/>
          <w:lang w:val="en-US" w:eastAsia="zh-CN"/>
        </w:rPr>
        <w:t>1.</w:t>
      </w:r>
      <w:r>
        <w:rPr>
          <w:rFonts w:hint="eastAsia" w:ascii="Times New Roman" w:hAnsi="Times New Roman" w:eastAsia="仿宋_GB2312" w:cs="仿宋_GB2312"/>
          <w:b/>
          <w:bCs/>
          <w:color w:val="000000"/>
          <w:kern w:val="0"/>
          <w:sz w:val="28"/>
          <w:szCs w:val="28"/>
          <w:lang w:bidi="ar"/>
        </w:rPr>
        <w:t>全部在研项目数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在评价期内立项、持续开展或结题验收的研发项目总数，按政府部门立项批准文件或合同签订时间为准。主要包括新产品开发项目数、新技术开发项目数、新工艺开发项目数、新服务开发项目数与基础研究项目数之和。不包括委托外单位进行的研发项目数。</w:t>
      </w:r>
    </w:p>
    <w:p w14:paraId="1F56250C">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2.</w:t>
      </w:r>
      <w:r>
        <w:rPr>
          <w:rFonts w:hint="eastAsia" w:ascii="Times New Roman" w:hAnsi="Times New Roman" w:eastAsia="仿宋_GB2312" w:cs="仿宋_GB2312"/>
          <w:b/>
          <w:bCs/>
          <w:color w:val="000000"/>
          <w:kern w:val="0"/>
          <w:sz w:val="28"/>
          <w:szCs w:val="28"/>
          <w:lang w:eastAsia="zh-CN" w:bidi="ar"/>
        </w:rPr>
        <w:t>省级</w:t>
      </w:r>
      <w:r>
        <w:rPr>
          <w:rFonts w:hint="eastAsia" w:ascii="Times New Roman" w:hAnsi="Times New Roman" w:eastAsia="仿宋_GB2312" w:cs="仿宋_GB2312"/>
          <w:b/>
          <w:bCs/>
          <w:color w:val="000000"/>
          <w:kern w:val="0"/>
          <w:sz w:val="28"/>
          <w:szCs w:val="28"/>
          <w:lang w:bidi="ar"/>
        </w:rPr>
        <w:t>以上科技项目数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指工程中心全部在研项目中由省级以上政府部门、直属机构直接委托的科技项目。主要包括国家科学基金、国家科技重大专项、国家重点研发计划、技术创新引导专项（基金）、基地和人才专项，以及省级重大科技专项、重点研发项目、自然科学基金、科技攻关项目等。</w:t>
      </w:r>
    </w:p>
    <w:p w14:paraId="785CEC64">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3.</w:t>
      </w:r>
      <w:r>
        <w:rPr>
          <w:rFonts w:hint="eastAsia" w:ascii="Times New Roman" w:hAnsi="Times New Roman" w:eastAsia="仿宋_GB2312" w:cs="仿宋_GB2312"/>
          <w:b/>
          <w:bCs/>
          <w:color w:val="000000"/>
          <w:kern w:val="0"/>
          <w:sz w:val="28"/>
          <w:szCs w:val="28"/>
          <w:lang w:eastAsia="zh-CN" w:bidi="ar"/>
        </w:rPr>
        <w:t>省级</w:t>
      </w:r>
      <w:r>
        <w:rPr>
          <w:rFonts w:hint="eastAsia" w:ascii="Times New Roman" w:hAnsi="Times New Roman" w:eastAsia="仿宋_GB2312" w:cs="仿宋_GB2312"/>
          <w:b/>
          <w:bCs/>
          <w:color w:val="000000"/>
          <w:kern w:val="0"/>
          <w:sz w:val="28"/>
          <w:szCs w:val="28"/>
          <w:lang w:bidi="ar"/>
        </w:rPr>
        <w:t>以上委托任务经费</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工程中心研发经费支出中来自于省级以上有关部门委托的项目经费总额。</w:t>
      </w:r>
    </w:p>
    <w:p w14:paraId="6BAB4548">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4.</w:t>
      </w:r>
      <w:r>
        <w:rPr>
          <w:rFonts w:hint="eastAsia" w:ascii="Times New Roman" w:hAnsi="Times New Roman" w:eastAsia="仿宋_GB2312" w:cs="仿宋_GB2312"/>
          <w:b/>
          <w:bCs/>
          <w:color w:val="000000"/>
          <w:kern w:val="0"/>
          <w:sz w:val="28"/>
          <w:szCs w:val="28"/>
          <w:lang w:bidi="ar"/>
        </w:rPr>
        <w:t>近三年参加制定的国际、</w:t>
      </w:r>
      <w:r>
        <w:rPr>
          <w:rFonts w:hint="eastAsia" w:ascii="Times New Roman" w:hAnsi="Times New Roman" w:eastAsia="仿宋_GB2312" w:cs="仿宋_GB2312"/>
          <w:b/>
          <w:bCs/>
          <w:color w:val="000000"/>
          <w:kern w:val="0"/>
          <w:sz w:val="28"/>
          <w:szCs w:val="28"/>
          <w:lang w:eastAsia="zh-CN" w:bidi="ar"/>
        </w:rPr>
        <w:t>国家级、省级</w:t>
      </w:r>
      <w:r>
        <w:rPr>
          <w:rFonts w:hint="eastAsia" w:ascii="Times New Roman" w:hAnsi="Times New Roman" w:eastAsia="仿宋_GB2312" w:cs="仿宋_GB2312"/>
          <w:b/>
          <w:bCs/>
          <w:color w:val="000000"/>
          <w:kern w:val="0"/>
          <w:sz w:val="28"/>
          <w:szCs w:val="28"/>
          <w:lang w:bidi="ar"/>
        </w:rPr>
        <w:t>和行业标准数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评价期内，工程中心参加制定，目前仍有效执行的国际、国家级、省级</w:t>
      </w:r>
      <w:r>
        <w:rPr>
          <w:rFonts w:hint="eastAsia" w:ascii="Times New Roman" w:hAnsi="Times New Roman" w:eastAsia="仿宋_GB2312" w:cs="仿宋_GB2312"/>
          <w:color w:val="000000"/>
          <w:kern w:val="0"/>
          <w:sz w:val="28"/>
          <w:szCs w:val="28"/>
          <w:lang w:bidi="ar"/>
        </w:rPr>
        <w:t>和行业</w:t>
      </w:r>
      <w:r>
        <w:rPr>
          <w:rFonts w:hint="eastAsia" w:ascii="Times New Roman" w:hAnsi="Times New Roman" w:eastAsia="仿宋_GB2312" w:cs="仿宋_GB2312"/>
          <w:color w:val="000000"/>
          <w:kern w:val="0"/>
          <w:sz w:val="28"/>
          <w:szCs w:val="28"/>
          <w:lang w:eastAsia="zh-CN" w:bidi="ar"/>
        </w:rPr>
        <w:t>标准数量。</w:t>
      </w:r>
    </w:p>
    <w:p w14:paraId="16E658BB">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5.</w:t>
      </w:r>
      <w:r>
        <w:rPr>
          <w:rFonts w:hint="eastAsia" w:ascii="Times New Roman" w:hAnsi="Times New Roman" w:eastAsia="仿宋_GB2312" w:cs="仿宋_GB2312"/>
          <w:b/>
          <w:bCs/>
          <w:color w:val="000000"/>
          <w:kern w:val="0"/>
          <w:sz w:val="28"/>
          <w:szCs w:val="28"/>
          <w:lang w:bidi="ar"/>
        </w:rPr>
        <w:t>通过认证的实验室和检测机构数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b w:val="0"/>
          <w:bCs w:val="0"/>
          <w:color w:val="000000"/>
          <w:kern w:val="0"/>
          <w:sz w:val="28"/>
          <w:szCs w:val="28"/>
          <w:lang w:eastAsia="zh-CN" w:bidi="ar"/>
        </w:rPr>
        <w:t>评价期末，工程中心作为项目单位建设的（或工程中心依托单位作为项目单位建设的、由工程中心实际负责运行的），通过国家有关部门和国际组织认证认可且仍在有效期内的实验室、检验检测机构数。</w:t>
      </w:r>
    </w:p>
    <w:p w14:paraId="475A3501">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6.</w:t>
      </w:r>
      <w:r>
        <w:rPr>
          <w:rFonts w:hint="eastAsia" w:ascii="Times New Roman" w:hAnsi="Times New Roman" w:eastAsia="仿宋_GB2312" w:cs="仿宋_GB2312"/>
          <w:b/>
          <w:bCs/>
          <w:color w:val="000000"/>
          <w:kern w:val="0"/>
          <w:sz w:val="28"/>
          <w:szCs w:val="28"/>
          <w:lang w:bidi="ar"/>
        </w:rPr>
        <w:t>被受理的专利申请数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向知识产权行政部门提出发明专利申请并被受理后，按规定缴足申请费，符合进入初步审查阶段条件的专利件数。当年被受理的植物新品种、国家级农作物品种、国家新药、国家一级中药保护品种、集成电路布图设计专有权视同发明专利。</w:t>
      </w:r>
    </w:p>
    <w:p w14:paraId="7AEB7FB4">
      <w:pPr>
        <w:spacing w:line="240" w:lineRule="auto"/>
        <w:ind w:firstLine="562" w:firstLineChars="200"/>
        <w:rPr>
          <w:rFonts w:hint="eastAsia" w:ascii="Times New Roman" w:hAnsi="Times New Roman" w:eastAsia="仿宋_GB2312" w:cs="仿宋_GB2312"/>
          <w:b/>
          <w:bCs/>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7.</w:t>
      </w:r>
      <w:r>
        <w:rPr>
          <w:rFonts w:hint="eastAsia" w:ascii="Times New Roman" w:hAnsi="Times New Roman" w:eastAsia="仿宋_GB2312" w:cs="仿宋_GB2312"/>
          <w:b/>
          <w:bCs/>
          <w:color w:val="000000"/>
          <w:kern w:val="0"/>
          <w:sz w:val="28"/>
          <w:szCs w:val="28"/>
          <w:lang w:bidi="ar"/>
        </w:rPr>
        <w:t>发明专利申请数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工程中心向知识产权行政部门提出发明专利申请数。</w:t>
      </w:r>
    </w:p>
    <w:p w14:paraId="0A4118C6">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8.</w:t>
      </w:r>
      <w:r>
        <w:rPr>
          <w:rFonts w:hint="eastAsia" w:ascii="Times New Roman" w:hAnsi="Times New Roman" w:eastAsia="仿宋_GB2312" w:cs="仿宋_GB2312"/>
          <w:b/>
          <w:bCs/>
          <w:color w:val="000000"/>
          <w:kern w:val="0"/>
          <w:sz w:val="28"/>
          <w:szCs w:val="28"/>
          <w:lang w:bidi="ar"/>
        </w:rPr>
        <w:t>拥有的有效发明专利数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工程中心作为专利权人拥有的、经国内外知识产权行政部门授予且在有效期内的发明专利件数。</w:t>
      </w:r>
    </w:p>
    <w:p w14:paraId="78F1D4D7">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9.</w:t>
      </w:r>
      <w:r>
        <w:rPr>
          <w:rFonts w:hint="eastAsia" w:ascii="Times New Roman" w:hAnsi="Times New Roman" w:eastAsia="仿宋_GB2312" w:cs="仿宋_GB2312"/>
          <w:b/>
          <w:bCs/>
          <w:color w:val="000000"/>
          <w:kern w:val="0"/>
          <w:sz w:val="28"/>
          <w:szCs w:val="28"/>
          <w:lang w:bidi="ar"/>
        </w:rPr>
        <w:t>技术性收入</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通过研发和技术创新活动取得的收入总和。包括技术转让收入（指工程中心技术创新成果通过技术贸易、技术转让所获得的收入）、技术服务收入（指工程中心利用自有资源为外部用户提供技术资料、技术咨询与市场评估、工程技术项目设计、数据处理、测试分析及其他类型的服务所获得的收入）和接受委托研究开发收入（指工程中心承担社会各方面委托研究开发、中间试验及新产品开发所获得的收入）。</w:t>
      </w:r>
    </w:p>
    <w:p w14:paraId="6B3D7B4E">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10.</w:t>
      </w:r>
      <w:r>
        <w:rPr>
          <w:rFonts w:hint="eastAsia" w:ascii="Times New Roman" w:hAnsi="Times New Roman" w:eastAsia="仿宋_GB2312" w:cs="仿宋_GB2312"/>
          <w:b/>
          <w:bCs/>
          <w:color w:val="000000"/>
          <w:kern w:val="0"/>
          <w:sz w:val="28"/>
          <w:szCs w:val="28"/>
          <w:lang w:bidi="ar"/>
        </w:rPr>
        <w:t>专利所有权转让及许可收入</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工程中心向外单位转让专利所有权或允许专利技术由被许可单位使用而获得的收入。包括当年从被转让方或被许可方获得的一次性付款和分期付款收入，以及利润分成、股息收入等。</w:t>
      </w:r>
    </w:p>
    <w:p w14:paraId="30CEC3D7">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11.</w:t>
      </w:r>
      <w:r>
        <w:rPr>
          <w:rFonts w:hint="eastAsia" w:ascii="Times New Roman" w:hAnsi="Times New Roman" w:eastAsia="仿宋_GB2312" w:cs="仿宋_GB2312"/>
          <w:b/>
          <w:bCs/>
          <w:color w:val="000000"/>
          <w:kern w:val="0"/>
          <w:sz w:val="28"/>
          <w:szCs w:val="28"/>
          <w:lang w:bidi="ar"/>
        </w:rPr>
        <w:t>每万元研发经费对应的技术性收入</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技术性收入核定数据除以研究与试验发展经费支出核定数据得到的数值。</w:t>
      </w:r>
    </w:p>
    <w:p w14:paraId="4FCCFE73">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12.</w:t>
      </w:r>
      <w:r>
        <w:rPr>
          <w:rFonts w:hint="eastAsia" w:ascii="Times New Roman" w:hAnsi="Times New Roman" w:eastAsia="仿宋_GB2312" w:cs="仿宋_GB2312"/>
          <w:b/>
          <w:bCs/>
          <w:color w:val="000000"/>
          <w:kern w:val="0"/>
          <w:sz w:val="28"/>
          <w:szCs w:val="28"/>
          <w:lang w:bidi="ar"/>
        </w:rPr>
        <w:t>研究与试验发展经费支出</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为实施基础研究、应用研究和试验发展活动而实际发生的全部经费支出，包括工程中心内部的研发经费支出，当年为建造和购置与研发活动相关的固定资产花费的实际支出和委托外单位开展研发的经费支出。不包括生产性活动支出、归还贷款支出。</w:t>
      </w:r>
    </w:p>
    <w:p w14:paraId="335D3703">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13.</w:t>
      </w:r>
      <w:r>
        <w:rPr>
          <w:rFonts w:hint="eastAsia" w:ascii="Times New Roman" w:hAnsi="Times New Roman" w:eastAsia="仿宋_GB2312" w:cs="仿宋_GB2312"/>
          <w:b/>
          <w:bCs/>
          <w:color w:val="000000"/>
          <w:kern w:val="0"/>
          <w:sz w:val="28"/>
          <w:szCs w:val="28"/>
          <w:lang w:bidi="ar"/>
        </w:rPr>
        <w:t>研究与试验发展人员数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中从事基础研究、应用研究和试验发展活动的人员，以及与上述三类研发活动相关的管理人员和直接服务人员，即直接为研发活动提供资料文献、材料供应、设备维护等服务的人员。不包括为研发活动提供间接服务的人员，如餐饮服务、安保人员等。</w:t>
      </w:r>
    </w:p>
    <w:p w14:paraId="04F77AFA">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14.</w:t>
      </w:r>
      <w:r>
        <w:rPr>
          <w:rFonts w:hint="eastAsia" w:ascii="Times New Roman" w:hAnsi="Times New Roman" w:eastAsia="仿宋_GB2312" w:cs="仿宋_GB2312"/>
          <w:b/>
          <w:bCs/>
          <w:color w:val="000000"/>
          <w:kern w:val="0"/>
          <w:sz w:val="28"/>
          <w:szCs w:val="28"/>
          <w:lang w:bidi="ar"/>
        </w:rPr>
        <w:t>高级专家和博士人数</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高级专家是指全职在工程中心工作，且获得国家、省、部和计划单列市等政府部门认定的有突出贡献的专家或者享受国家、省、部和计划单列市专项津贴的专家数。博士是指全职在职工程中心工作、获得博士学位的人员数，在站博士后可以作为博士进行统计。</w:t>
      </w:r>
    </w:p>
    <w:p w14:paraId="358BB8DF">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15.</w:t>
      </w:r>
      <w:r>
        <w:rPr>
          <w:rFonts w:hint="eastAsia" w:ascii="Times New Roman" w:hAnsi="Times New Roman" w:eastAsia="仿宋_GB2312" w:cs="仿宋_GB2312"/>
          <w:b/>
          <w:bCs/>
          <w:color w:val="000000"/>
          <w:kern w:val="0"/>
          <w:sz w:val="28"/>
          <w:szCs w:val="28"/>
          <w:lang w:bidi="ar"/>
        </w:rPr>
        <w:t>来工程中心从事研发工作的外部专家人月</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来工程中心从事研究开发工作的具有较高研发能力的海内外专家累计人月（一般应具有高级专业技术职称）。</w:t>
      </w:r>
    </w:p>
    <w:p w14:paraId="000A90C0">
      <w:pPr>
        <w:spacing w:line="240" w:lineRule="auto"/>
        <w:ind w:firstLine="562" w:firstLineChars="200"/>
        <w:rPr>
          <w:rFonts w:hint="eastAsia" w:ascii="Times New Roman" w:hAnsi="Times New Roman" w:eastAsia="仿宋_GB2312" w:cs="仿宋_GB2312"/>
          <w:color w:val="000000"/>
          <w:kern w:val="0"/>
          <w:sz w:val="28"/>
          <w:szCs w:val="28"/>
          <w:lang w:eastAsia="zh-CN" w:bidi="ar"/>
        </w:rPr>
      </w:pPr>
      <w:r>
        <w:rPr>
          <w:rFonts w:hint="eastAsia" w:ascii="Times New Roman" w:hAnsi="Times New Roman" w:eastAsia="仿宋_GB2312" w:cs="仿宋_GB2312"/>
          <w:b/>
          <w:bCs/>
          <w:color w:val="000000"/>
          <w:kern w:val="0"/>
          <w:sz w:val="28"/>
          <w:szCs w:val="28"/>
          <w:lang w:val="en-US" w:eastAsia="zh-CN" w:bidi="ar"/>
        </w:rPr>
        <w:t>16.</w:t>
      </w:r>
      <w:r>
        <w:rPr>
          <w:rFonts w:hint="eastAsia" w:ascii="Times New Roman" w:hAnsi="Times New Roman" w:eastAsia="仿宋_GB2312" w:cs="仿宋_GB2312"/>
          <w:b/>
          <w:bCs/>
          <w:color w:val="000000"/>
          <w:kern w:val="0"/>
          <w:sz w:val="28"/>
          <w:szCs w:val="28"/>
          <w:lang w:bidi="ar"/>
        </w:rPr>
        <w:t>仪器和设备原值</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工程中心拥有的用于研发的固定资产中的仪器和设备原价。其中，设备包括用于研发活动的各类机器和设备、试验测量仪器、运输工具、工装工具等。</w:t>
      </w:r>
    </w:p>
    <w:p w14:paraId="70248744">
      <w:pPr>
        <w:spacing w:line="240" w:lineRule="auto"/>
        <w:ind w:firstLine="562" w:firstLineChars="200"/>
        <w:rPr>
          <w:rFonts w:hint="eastAsia" w:ascii="Times New Roman" w:hAnsi="Times New Roman" w:eastAsia="仿宋_GB2312" w:cs="仿宋_GB2312"/>
          <w:color w:val="000000"/>
          <w:kern w:val="0"/>
          <w:sz w:val="28"/>
          <w:szCs w:val="28"/>
          <w:lang w:val="en-US" w:eastAsia="zh-CN" w:bidi="ar"/>
        </w:rPr>
      </w:pPr>
      <w:r>
        <w:rPr>
          <w:rFonts w:hint="eastAsia" w:ascii="Times New Roman" w:hAnsi="Times New Roman" w:eastAsia="仿宋_GB2312" w:cs="仿宋_GB2312"/>
          <w:b/>
          <w:bCs/>
          <w:color w:val="000000"/>
          <w:kern w:val="0"/>
          <w:sz w:val="28"/>
          <w:szCs w:val="28"/>
          <w:lang w:val="en-US" w:eastAsia="zh-CN" w:bidi="ar"/>
        </w:rPr>
        <w:t>17.</w:t>
      </w:r>
      <w:r>
        <w:rPr>
          <w:rFonts w:hint="eastAsia" w:ascii="Times New Roman" w:hAnsi="Times New Roman" w:eastAsia="仿宋_GB2312" w:cs="仿宋_GB2312"/>
          <w:b/>
          <w:bCs/>
          <w:color w:val="000000"/>
          <w:kern w:val="0"/>
          <w:sz w:val="28"/>
          <w:szCs w:val="28"/>
          <w:lang w:bidi="ar"/>
        </w:rPr>
        <w:t>独立办公建筑面积</w:t>
      </w:r>
      <w:r>
        <w:rPr>
          <w:rFonts w:hint="eastAsia" w:ascii="Times New Roman" w:hAnsi="Times New Roman" w:eastAsia="仿宋_GB2312" w:cs="仿宋_GB2312"/>
          <w:b/>
          <w:bCs/>
          <w:color w:val="000000"/>
          <w:kern w:val="0"/>
          <w:sz w:val="28"/>
          <w:szCs w:val="28"/>
          <w:lang w:eastAsia="zh-CN" w:bidi="ar"/>
        </w:rPr>
        <w:t>。</w:t>
      </w:r>
      <w:r>
        <w:rPr>
          <w:rFonts w:hint="eastAsia" w:ascii="Times New Roman" w:hAnsi="Times New Roman" w:eastAsia="仿宋_GB2312" w:cs="仿宋_GB2312"/>
          <w:color w:val="000000"/>
          <w:kern w:val="0"/>
          <w:sz w:val="28"/>
          <w:szCs w:val="28"/>
          <w:lang w:eastAsia="zh-CN" w:bidi="ar"/>
        </w:rPr>
        <w:t>工程中心实际占有的场地面积，以及与相关单位以合同方式确立的可自主支配的场地面积之和。主要包括工程中心用于研发、中试、办公等用途的自有产权或使用权（含租赁）的建筑面积。应为相对独立的整个场所面积，不能为按照人员数核算的标称面积。</w:t>
      </w:r>
    </w:p>
    <w:p w14:paraId="04DE4FBE">
      <w:pPr>
        <w:ind w:firstLine="640" w:firstLineChars="200"/>
        <w:rPr>
          <w:rFonts w:hint="default" w:ascii="Times New Roman" w:hAnsi="Times New Roman" w:eastAsia="仿宋_GB2312" w:cs="Times New Roman"/>
          <w:color w:val="000000"/>
          <w:sz w:val="32"/>
          <w:szCs w:val="32"/>
          <w:lang w:val="en-US" w:eastAsia="zh-CN"/>
        </w:rPr>
      </w:pPr>
    </w:p>
    <w:p w14:paraId="33218E96">
      <w:pPr>
        <w:spacing w:line="596" w:lineRule="exact"/>
        <w:textAlignment w:val="top"/>
        <w:rPr>
          <w:rFonts w:hint="eastAsia" w:ascii="仿宋_GB2312" w:hAnsi="文星仿宋"/>
          <w:sz w:val="32"/>
          <w:szCs w:val="32"/>
        </w:rPr>
      </w:pPr>
    </w:p>
    <w:p w14:paraId="45E6180F">
      <w:pPr>
        <w:rPr>
          <w:rFonts w:hint="eastAsia" w:ascii="仿宋_GB2312"/>
          <w:sz w:val="32"/>
          <w:szCs w:val="32"/>
        </w:rPr>
      </w:pPr>
    </w:p>
    <w:bookmarkEnd w:id="0"/>
    <w:p w14:paraId="191D71E0">
      <w:pPr>
        <w:rPr>
          <w:rFonts w:hint="eastAsia" w:ascii="仿宋_GB2312" w:hAnsi="文星仿宋"/>
          <w:kern w:val="32"/>
          <w:sz w:val="32"/>
          <w:szCs w:val="20"/>
        </w:rPr>
        <w:sectPr>
          <w:pgSz w:w="11906" w:h="16838"/>
          <w:pgMar w:top="2041" w:right="1588" w:bottom="1758" w:left="1588" w:header="851" w:footer="1474" w:gutter="0"/>
          <w:cols w:space="720" w:num="1"/>
          <w:docGrid w:type="lines" w:linePitch="590" w:charSpace="365"/>
        </w:sectPr>
      </w:pPr>
    </w:p>
    <w:p w14:paraId="6C7FF5B1">
      <w:pPr>
        <w:adjustRightInd w:val="0"/>
        <w:snapToGrid w:val="0"/>
        <w:spacing w:line="480" w:lineRule="auto"/>
        <w:jc w:val="center"/>
        <w:rPr>
          <w:rFonts w:hint="eastAsia" w:ascii="宋体" w:hAnsi="宋体"/>
          <w:b/>
          <w:sz w:val="48"/>
          <w:szCs w:val="44"/>
          <w:lang w:val="en-US" w:eastAsia="zh-CN"/>
        </w:rPr>
      </w:pPr>
    </w:p>
    <w:p w14:paraId="39F93740">
      <w:pPr>
        <w:adjustRightInd w:val="0"/>
        <w:snapToGrid w:val="0"/>
        <w:spacing w:line="480" w:lineRule="auto"/>
        <w:jc w:val="center"/>
        <w:rPr>
          <w:rFonts w:hint="eastAsia" w:ascii="宋体" w:hAnsi="宋体"/>
          <w:b/>
          <w:sz w:val="48"/>
          <w:szCs w:val="44"/>
          <w:lang w:val="en-US" w:eastAsia="zh-CN"/>
        </w:rPr>
      </w:pPr>
    </w:p>
    <w:p w14:paraId="6D7907D3">
      <w:pPr>
        <w:adjustRightInd w:val="0"/>
        <w:snapToGrid w:val="0"/>
        <w:spacing w:line="480" w:lineRule="auto"/>
        <w:jc w:val="center"/>
        <w:rPr>
          <w:rFonts w:hint="eastAsia" w:ascii="宋体" w:hAnsi="宋体"/>
          <w:b/>
          <w:sz w:val="48"/>
          <w:szCs w:val="44"/>
          <w:lang w:val="en-US" w:eastAsia="zh-CN"/>
        </w:rPr>
      </w:pPr>
    </w:p>
    <w:p w14:paraId="665D89B6">
      <w:pPr>
        <w:spacing w:line="360" w:lineRule="auto"/>
        <w:jc w:val="center"/>
        <w:rPr>
          <w:rFonts w:hint="eastAsia" w:ascii="方正小标宋_GBK" w:hAnsi="方正小标宋_GBK" w:eastAsia="方正小标宋_GBK" w:cs="方正小标宋_GBK"/>
          <w:b w:val="0"/>
          <w:bCs/>
          <w:sz w:val="48"/>
          <w:szCs w:val="52"/>
          <w:lang w:val="en-US" w:eastAsia="zh-CN"/>
        </w:rPr>
      </w:pPr>
    </w:p>
    <w:p w14:paraId="440494A6">
      <w:pPr>
        <w:spacing w:line="360" w:lineRule="auto"/>
        <w:jc w:val="center"/>
        <w:rPr>
          <w:rFonts w:hint="eastAsia" w:ascii="方正小标宋_GBK" w:hAnsi="方正小标宋_GBK" w:eastAsia="方正小标宋_GBK" w:cs="方正小标宋_GBK"/>
          <w:b w:val="0"/>
          <w:bCs/>
          <w:sz w:val="48"/>
          <w:szCs w:val="52"/>
          <w:lang w:val="en-US" w:eastAsia="zh-CN"/>
        </w:rPr>
      </w:pPr>
      <w:r>
        <w:rPr>
          <w:rFonts w:hint="eastAsia" w:ascii="方正小标宋_GBK" w:hAnsi="方正小标宋_GBK" w:eastAsia="方正小标宋_GBK" w:cs="方正小标宋_GBK"/>
          <w:b w:val="0"/>
          <w:bCs/>
          <w:sz w:val="48"/>
          <w:szCs w:val="52"/>
          <w:lang w:val="en-US" w:eastAsia="zh-CN"/>
        </w:rPr>
        <w:t>四、评价数据证明材料</w:t>
      </w:r>
    </w:p>
    <w:p w14:paraId="0ED2AFF3">
      <w:pPr>
        <w:adjustRightInd w:val="0"/>
        <w:snapToGrid w:val="0"/>
        <w:spacing w:line="480" w:lineRule="auto"/>
        <w:ind w:left="1252" w:leftChars="404"/>
        <w:jc w:val="center"/>
        <w:rPr>
          <w:rFonts w:hint="eastAsia" w:ascii="宋体" w:hAnsi="宋体"/>
          <w:b/>
          <w:sz w:val="48"/>
          <w:szCs w:val="44"/>
        </w:rPr>
      </w:pPr>
    </w:p>
    <w:p w14:paraId="1155ABA8">
      <w:pPr>
        <w:adjustRightInd w:val="0"/>
        <w:snapToGrid w:val="0"/>
        <w:spacing w:line="480" w:lineRule="auto"/>
        <w:ind w:left="1252" w:leftChars="404"/>
        <w:jc w:val="center"/>
        <w:rPr>
          <w:rFonts w:hint="eastAsia" w:ascii="宋体" w:hAnsi="宋体"/>
          <w:b/>
          <w:sz w:val="48"/>
          <w:szCs w:val="44"/>
        </w:rPr>
      </w:pPr>
    </w:p>
    <w:p w14:paraId="27C4F945">
      <w:pPr>
        <w:adjustRightInd w:val="0"/>
        <w:snapToGrid w:val="0"/>
        <w:spacing w:line="480" w:lineRule="auto"/>
        <w:ind w:left="1252" w:leftChars="404"/>
        <w:jc w:val="center"/>
        <w:rPr>
          <w:rFonts w:hint="eastAsia" w:ascii="宋体" w:hAnsi="宋体"/>
          <w:b/>
          <w:sz w:val="48"/>
          <w:szCs w:val="44"/>
        </w:rPr>
      </w:pPr>
    </w:p>
    <w:p w14:paraId="03CF3746">
      <w:pPr>
        <w:adjustRightInd w:val="0"/>
        <w:snapToGrid w:val="0"/>
        <w:spacing w:line="480" w:lineRule="auto"/>
        <w:ind w:left="1252" w:leftChars="404"/>
        <w:jc w:val="center"/>
        <w:rPr>
          <w:rFonts w:hint="eastAsia" w:ascii="宋体" w:hAnsi="宋体"/>
          <w:b/>
          <w:sz w:val="48"/>
          <w:szCs w:val="44"/>
        </w:rPr>
      </w:pPr>
    </w:p>
    <w:p w14:paraId="171B1308">
      <w:pPr>
        <w:adjustRightInd w:val="0"/>
        <w:snapToGrid w:val="0"/>
        <w:spacing w:line="480" w:lineRule="auto"/>
        <w:ind w:left="1252" w:leftChars="404"/>
        <w:jc w:val="center"/>
        <w:rPr>
          <w:rFonts w:hint="eastAsia" w:ascii="宋体" w:hAnsi="宋体"/>
          <w:b/>
          <w:sz w:val="48"/>
          <w:szCs w:val="44"/>
        </w:rPr>
      </w:pPr>
    </w:p>
    <w:p w14:paraId="7933D253">
      <w:pPr>
        <w:adjustRightInd w:val="0"/>
        <w:snapToGrid w:val="0"/>
        <w:spacing w:line="480" w:lineRule="auto"/>
        <w:ind w:left="1252" w:leftChars="404"/>
        <w:jc w:val="center"/>
        <w:rPr>
          <w:rFonts w:hint="eastAsia" w:ascii="宋体" w:hAnsi="宋体"/>
          <w:b/>
          <w:sz w:val="48"/>
          <w:szCs w:val="44"/>
        </w:rPr>
      </w:pPr>
    </w:p>
    <w:p w14:paraId="191DA02D">
      <w:pPr>
        <w:adjustRightInd w:val="0"/>
        <w:snapToGrid w:val="0"/>
        <w:spacing w:line="480" w:lineRule="auto"/>
        <w:ind w:left="1252" w:leftChars="404"/>
        <w:jc w:val="center"/>
        <w:rPr>
          <w:rFonts w:hint="eastAsia" w:ascii="宋体" w:hAnsi="宋体"/>
          <w:b/>
          <w:sz w:val="48"/>
          <w:szCs w:val="44"/>
        </w:rPr>
      </w:pPr>
    </w:p>
    <w:p w14:paraId="0821DB22">
      <w:pPr>
        <w:spacing w:line="360" w:lineRule="auto"/>
        <w:jc w:val="center"/>
        <w:rPr>
          <w:rFonts w:hint="eastAsia" w:ascii="方正小标宋_GBK" w:hAnsi="方正小标宋_GBK" w:eastAsia="方正小标宋_GBK" w:cs="方正小标宋_GBK"/>
          <w:b w:val="0"/>
          <w:bCs/>
          <w:sz w:val="48"/>
          <w:szCs w:val="52"/>
          <w:lang w:val="en-US" w:eastAsia="zh-CN"/>
        </w:rPr>
      </w:pPr>
      <w:r>
        <w:rPr>
          <w:rFonts w:hint="eastAsia" w:ascii="方正小标宋_GBK" w:hAnsi="方正小标宋_GBK" w:eastAsia="方正小标宋_GBK" w:cs="方正小标宋_GBK"/>
          <w:b w:val="0"/>
          <w:bCs/>
          <w:sz w:val="48"/>
          <w:szCs w:val="52"/>
          <w:lang w:val="en-US" w:eastAsia="zh-CN"/>
        </w:rPr>
        <w:t>评价数据证明材料目录</w:t>
      </w:r>
    </w:p>
    <w:p w14:paraId="387A4F74">
      <w:pPr>
        <w:spacing w:line="480" w:lineRule="auto"/>
        <w:jc w:val="center"/>
        <w:rPr>
          <w:rFonts w:hint="eastAsia" w:ascii="宋体" w:hAnsi="宋体"/>
          <w:b/>
          <w:sz w:val="36"/>
          <w:szCs w:val="44"/>
        </w:rPr>
      </w:pPr>
    </w:p>
    <w:p w14:paraId="788EC69B">
      <w:pPr>
        <w:spacing w:line="480" w:lineRule="auto"/>
        <w:jc w:val="both"/>
        <w:rPr>
          <w:rFonts w:hint="eastAsia" w:ascii="宋体" w:hAnsi="宋体"/>
          <w:b/>
          <w:sz w:val="40"/>
          <w:szCs w:val="44"/>
        </w:rPr>
      </w:pPr>
    </w:p>
    <w:p w14:paraId="2D460476">
      <w:pPr>
        <w:spacing w:line="360" w:lineRule="auto"/>
        <w:jc w:val="center"/>
        <w:rPr>
          <w:rFonts w:hint="eastAsia" w:ascii="宋体" w:hAnsi="宋体"/>
          <w:b/>
          <w:sz w:val="36"/>
          <w:szCs w:val="44"/>
        </w:rPr>
      </w:pPr>
    </w:p>
    <w:p w14:paraId="16CB6C2B">
      <w:pPr>
        <w:spacing w:line="360" w:lineRule="auto"/>
        <w:jc w:val="center"/>
        <w:rPr>
          <w:rFonts w:hint="eastAsia" w:ascii="宋体" w:hAnsi="宋体"/>
          <w:b/>
          <w:sz w:val="36"/>
          <w:szCs w:val="44"/>
        </w:rPr>
      </w:pPr>
    </w:p>
    <w:p w14:paraId="1714D748">
      <w:pPr>
        <w:spacing w:line="360" w:lineRule="auto"/>
        <w:jc w:val="center"/>
        <w:rPr>
          <w:rFonts w:hint="eastAsia" w:ascii="宋体" w:hAnsi="宋体"/>
          <w:b/>
          <w:sz w:val="36"/>
          <w:szCs w:val="44"/>
        </w:rPr>
      </w:pPr>
    </w:p>
    <w:p w14:paraId="21182C5B">
      <w:pPr>
        <w:spacing w:line="360" w:lineRule="auto"/>
        <w:jc w:val="center"/>
        <w:rPr>
          <w:rFonts w:hint="eastAsia" w:ascii="宋体" w:hAnsi="宋体"/>
          <w:b/>
          <w:sz w:val="36"/>
          <w:szCs w:val="44"/>
        </w:rPr>
      </w:pPr>
    </w:p>
    <w:p w14:paraId="592999E8">
      <w:pPr>
        <w:spacing w:line="360" w:lineRule="auto"/>
        <w:jc w:val="center"/>
        <w:rPr>
          <w:rFonts w:hint="eastAsia" w:ascii="宋体" w:hAnsi="宋体"/>
          <w:b/>
          <w:sz w:val="36"/>
          <w:szCs w:val="44"/>
        </w:rPr>
      </w:pPr>
    </w:p>
    <w:p w14:paraId="7E3FD9B9">
      <w:pPr>
        <w:spacing w:line="360" w:lineRule="auto"/>
        <w:jc w:val="center"/>
        <w:rPr>
          <w:rFonts w:hint="eastAsia" w:ascii="宋体" w:hAnsi="宋体"/>
          <w:b/>
          <w:sz w:val="36"/>
          <w:szCs w:val="44"/>
        </w:rPr>
      </w:pPr>
    </w:p>
    <w:p w14:paraId="6D40F69A">
      <w:pPr>
        <w:spacing w:line="360" w:lineRule="auto"/>
        <w:jc w:val="center"/>
        <w:rPr>
          <w:rFonts w:hint="eastAsia" w:ascii="宋体" w:hAnsi="宋体"/>
          <w:b/>
          <w:sz w:val="36"/>
          <w:szCs w:val="44"/>
        </w:rPr>
      </w:pPr>
    </w:p>
    <w:p w14:paraId="65B9296C">
      <w:pPr>
        <w:spacing w:line="360" w:lineRule="auto"/>
        <w:jc w:val="center"/>
        <w:rPr>
          <w:rFonts w:hint="eastAsia" w:ascii="宋体" w:hAnsi="宋体"/>
          <w:b/>
          <w:sz w:val="36"/>
          <w:szCs w:val="44"/>
        </w:rPr>
      </w:pPr>
    </w:p>
    <w:p w14:paraId="47327CE9">
      <w:pPr>
        <w:spacing w:line="360" w:lineRule="auto"/>
        <w:jc w:val="center"/>
        <w:rPr>
          <w:rFonts w:hint="eastAsia" w:ascii="宋体" w:hAnsi="宋体"/>
          <w:b/>
          <w:sz w:val="36"/>
          <w:szCs w:val="44"/>
        </w:rPr>
      </w:pPr>
    </w:p>
    <w:p w14:paraId="70F7CB4A">
      <w:pPr>
        <w:spacing w:line="360" w:lineRule="auto"/>
        <w:jc w:val="center"/>
        <w:rPr>
          <w:rFonts w:hint="eastAsia" w:ascii="宋体" w:hAnsi="宋体"/>
          <w:b/>
          <w:sz w:val="36"/>
          <w:szCs w:val="44"/>
        </w:rPr>
      </w:pPr>
    </w:p>
    <w:p w14:paraId="0BF97338">
      <w:pPr>
        <w:spacing w:line="360" w:lineRule="auto"/>
        <w:jc w:val="center"/>
        <w:rPr>
          <w:rFonts w:hint="eastAsia" w:ascii="宋体" w:hAnsi="宋体"/>
          <w:b/>
          <w:sz w:val="36"/>
          <w:szCs w:val="44"/>
        </w:rPr>
      </w:pPr>
    </w:p>
    <w:p w14:paraId="75CED974">
      <w:pPr>
        <w:spacing w:line="360" w:lineRule="auto"/>
        <w:jc w:val="center"/>
        <w:rPr>
          <w:rFonts w:hint="eastAsia" w:ascii="宋体" w:hAnsi="宋体"/>
          <w:b/>
          <w:sz w:val="36"/>
          <w:szCs w:val="44"/>
        </w:rPr>
      </w:pPr>
    </w:p>
    <w:p w14:paraId="06992190">
      <w:pPr>
        <w:spacing w:line="360" w:lineRule="auto"/>
        <w:jc w:val="center"/>
        <w:rPr>
          <w:rFonts w:hint="eastAsia" w:ascii="宋体" w:hAnsi="宋体"/>
          <w:b/>
          <w:sz w:val="36"/>
          <w:szCs w:val="44"/>
        </w:rPr>
      </w:pPr>
    </w:p>
    <w:p w14:paraId="1FD2EB27">
      <w:pPr>
        <w:spacing w:line="360" w:lineRule="auto"/>
        <w:jc w:val="center"/>
        <w:rPr>
          <w:rFonts w:hint="eastAsia" w:ascii="宋体" w:hAnsi="宋体"/>
          <w:b/>
          <w:sz w:val="36"/>
          <w:szCs w:val="44"/>
        </w:rPr>
      </w:pPr>
    </w:p>
    <w:p w14:paraId="1464DAC4">
      <w:pPr>
        <w:spacing w:line="360" w:lineRule="auto"/>
        <w:jc w:val="center"/>
        <w:rPr>
          <w:rFonts w:hint="eastAsia" w:ascii="宋体" w:hAnsi="宋体"/>
          <w:b/>
          <w:sz w:val="36"/>
          <w:szCs w:val="44"/>
        </w:rPr>
      </w:pPr>
    </w:p>
    <w:p w14:paraId="5125CEBD">
      <w:pPr>
        <w:spacing w:line="360" w:lineRule="auto"/>
        <w:jc w:val="center"/>
        <w:rPr>
          <w:rFonts w:hint="eastAsia" w:ascii="宋体" w:hAnsi="宋体"/>
          <w:b/>
          <w:sz w:val="36"/>
          <w:szCs w:val="44"/>
        </w:rPr>
      </w:pPr>
    </w:p>
    <w:p w14:paraId="1388DB95">
      <w:pPr>
        <w:spacing w:line="360" w:lineRule="auto"/>
        <w:jc w:val="center"/>
        <w:rPr>
          <w:rFonts w:hint="eastAsia" w:ascii="宋体" w:hAnsi="宋体"/>
          <w:b/>
          <w:sz w:val="36"/>
          <w:szCs w:val="44"/>
        </w:rPr>
      </w:pPr>
    </w:p>
    <w:p w14:paraId="618340E9">
      <w:pPr>
        <w:spacing w:line="360" w:lineRule="auto"/>
        <w:jc w:val="both"/>
        <w:rPr>
          <w:rFonts w:hint="eastAsia" w:ascii="宋体" w:hAnsi="宋体"/>
          <w:b/>
          <w:sz w:val="36"/>
          <w:szCs w:val="44"/>
        </w:rPr>
      </w:pPr>
    </w:p>
    <w:p w14:paraId="6B39AE10">
      <w:pPr>
        <w:spacing w:line="360" w:lineRule="auto"/>
        <w:jc w:val="center"/>
        <w:rPr>
          <w:rFonts w:hint="eastAsia" w:ascii="宋体" w:hAnsi="宋体"/>
          <w:b/>
          <w:sz w:val="36"/>
          <w:szCs w:val="44"/>
        </w:rPr>
      </w:pPr>
      <w:r>
        <w:rPr>
          <w:rFonts w:hint="eastAsia" w:ascii="宋体" w:hAnsi="宋体"/>
          <w:b/>
          <w:sz w:val="36"/>
          <w:szCs w:val="44"/>
        </w:rPr>
        <w:t>评价数据证明材料</w:t>
      </w:r>
    </w:p>
    <w:p w14:paraId="73BFE80A">
      <w:pPr>
        <w:spacing w:line="360" w:lineRule="auto"/>
        <w:jc w:val="center"/>
        <w:rPr>
          <w:rFonts w:hint="eastAsia" w:ascii="宋体" w:hAnsi="宋体"/>
          <w:b/>
          <w:sz w:val="36"/>
          <w:szCs w:val="44"/>
        </w:rPr>
      </w:pPr>
    </w:p>
    <w:p w14:paraId="317C845F">
      <w:pPr>
        <w:ind w:firstLine="422" w:firstLineChars="150"/>
        <w:rPr>
          <w:rFonts w:hint="eastAsia" w:cs="仿宋_GB2312"/>
          <w:bCs/>
          <w:color w:val="1004AC"/>
          <w:kern w:val="0"/>
          <w:sz w:val="28"/>
          <w:szCs w:val="28"/>
          <w:lang w:bidi="ar"/>
        </w:rPr>
      </w:pPr>
      <w:r>
        <w:rPr>
          <w:rFonts w:hint="eastAsia" w:cs="仿宋_GB2312"/>
          <w:b/>
          <w:bCs/>
          <w:color w:val="000000"/>
          <w:sz w:val="28"/>
          <w:szCs w:val="28"/>
        </w:rPr>
        <w:t>（一）</w:t>
      </w:r>
      <w:r>
        <w:rPr>
          <w:rFonts w:hint="eastAsia" w:cs="仿宋_GB2312"/>
          <w:b/>
          <w:bCs/>
          <w:color w:val="000000"/>
          <w:kern w:val="0"/>
          <w:sz w:val="28"/>
          <w:szCs w:val="28"/>
          <w:lang w:bidi="ar"/>
        </w:rPr>
        <w:t>全部在研项目数。</w:t>
      </w:r>
      <w:r>
        <w:rPr>
          <w:rFonts w:hint="eastAsia" w:cs="仿宋_GB2312"/>
          <w:bCs/>
          <w:color w:val="1004AC"/>
          <w:kern w:val="0"/>
          <w:sz w:val="28"/>
          <w:szCs w:val="28"/>
          <w:lang w:bidi="ar"/>
        </w:rPr>
        <w:t>工程中心在评价期内立项、持续开展或结题验收的研发项目总数，按政府部门立项批准文件或合同签订时间为准。主要包括新产品开发项目数、新技术开发项目数、新工艺开发项目数、新服务开发项目数与基础研究项目数之和。不包括委托外单位进行的研发项目数。</w:t>
      </w:r>
    </w:p>
    <w:p w14:paraId="73460D69">
      <w:pPr>
        <w:ind w:firstLine="422" w:firstLineChars="150"/>
        <w:rPr>
          <w:rFonts w:hint="eastAsia" w:cs="仿宋_GB2312"/>
          <w:b/>
          <w:bCs/>
          <w:color w:val="FF0000"/>
          <w:kern w:val="0"/>
          <w:sz w:val="28"/>
          <w:szCs w:val="28"/>
          <w:lang w:bidi="ar"/>
        </w:rPr>
      </w:pPr>
      <w:r>
        <w:rPr>
          <w:rFonts w:hint="eastAsia" w:cs="仿宋_GB2312"/>
          <w:b/>
          <w:bCs/>
          <w:color w:val="FF0000"/>
          <w:kern w:val="0"/>
          <w:sz w:val="28"/>
          <w:szCs w:val="28"/>
          <w:lang w:bidi="ar"/>
        </w:rPr>
        <w:t>参考《国家工程研究中心评价工作指南（试行）》22页附表10要求。</w:t>
      </w:r>
    </w:p>
    <w:p w14:paraId="316D61C3">
      <w:pPr>
        <w:ind w:firstLine="420" w:firstLineChars="150"/>
        <w:rPr>
          <w:rFonts w:hint="eastAsia" w:cs="仿宋_GB2312"/>
          <w:bCs/>
          <w:color w:val="1004AC"/>
          <w:kern w:val="0"/>
          <w:sz w:val="28"/>
          <w:szCs w:val="28"/>
          <w:lang w:bidi="ar"/>
        </w:rPr>
      </w:pPr>
    </w:p>
    <w:p w14:paraId="3D3F302A">
      <w:pPr>
        <w:ind w:firstLine="422" w:firstLineChars="150"/>
        <w:rPr>
          <w:rFonts w:hint="eastAsia" w:cs="仿宋_GB2312"/>
          <w:bCs/>
          <w:color w:val="1004AC"/>
          <w:kern w:val="0"/>
          <w:sz w:val="28"/>
          <w:szCs w:val="28"/>
          <w:lang w:bidi="ar"/>
        </w:rPr>
      </w:pPr>
      <w:r>
        <w:rPr>
          <w:rFonts w:hint="eastAsia" w:cs="仿宋_GB2312"/>
          <w:b/>
          <w:bCs/>
          <w:color w:val="000000"/>
          <w:sz w:val="28"/>
          <w:szCs w:val="28"/>
        </w:rPr>
        <w:t>（二）</w:t>
      </w:r>
      <w:r>
        <w:rPr>
          <w:rFonts w:hint="eastAsia" w:cs="仿宋_GB2312"/>
          <w:b/>
          <w:bCs/>
          <w:color w:val="000000"/>
          <w:kern w:val="0"/>
          <w:sz w:val="28"/>
          <w:szCs w:val="28"/>
          <w:lang w:bidi="ar"/>
        </w:rPr>
        <w:t>近三年参加制定的国际、国家级、省级和行业标准数。</w:t>
      </w:r>
      <w:r>
        <w:rPr>
          <w:rFonts w:hint="eastAsia" w:cs="仿宋_GB2312"/>
          <w:bCs/>
          <w:color w:val="1004AC"/>
          <w:kern w:val="0"/>
          <w:sz w:val="28"/>
          <w:szCs w:val="28"/>
          <w:lang w:bidi="ar"/>
        </w:rPr>
        <w:t>（评价期内，工程中心参加制定，目前仍有效执行的国际、国家级、省级和行业标准数量。）</w:t>
      </w:r>
    </w:p>
    <w:p w14:paraId="6C099164">
      <w:pPr>
        <w:ind w:firstLine="422" w:firstLineChars="150"/>
        <w:rPr>
          <w:rFonts w:hint="eastAsia" w:cs="仿宋_GB2312"/>
          <w:b/>
          <w:bCs/>
          <w:color w:val="FF0000"/>
          <w:kern w:val="0"/>
          <w:sz w:val="28"/>
          <w:szCs w:val="28"/>
          <w:lang w:bidi="ar"/>
        </w:rPr>
      </w:pPr>
      <w:r>
        <w:rPr>
          <w:rFonts w:hint="eastAsia" w:cs="仿宋_GB2312"/>
          <w:b/>
          <w:bCs/>
          <w:color w:val="FF0000"/>
          <w:kern w:val="0"/>
          <w:sz w:val="28"/>
          <w:szCs w:val="28"/>
          <w:lang w:bidi="ar"/>
        </w:rPr>
        <w:t>参考《国家工程研究中心评价工作指南（试行）》18页附表5要求。</w:t>
      </w:r>
    </w:p>
    <w:p w14:paraId="35CF3C66">
      <w:pPr>
        <w:rPr>
          <w:rFonts w:hint="eastAsia" w:cs="仿宋_GB2312"/>
          <w:color w:val="FF0000"/>
          <w:kern w:val="0"/>
          <w:sz w:val="28"/>
          <w:szCs w:val="28"/>
          <w:lang w:bidi="ar"/>
        </w:rPr>
      </w:pPr>
    </w:p>
    <w:p w14:paraId="0EE69A2D">
      <w:pPr>
        <w:ind w:firstLine="422" w:firstLineChars="150"/>
        <w:rPr>
          <w:rFonts w:hint="eastAsia" w:cs="仿宋_GB2312"/>
          <w:bCs/>
          <w:color w:val="1004AC"/>
          <w:kern w:val="0"/>
          <w:sz w:val="28"/>
          <w:szCs w:val="28"/>
          <w:lang w:bidi="ar"/>
        </w:rPr>
      </w:pPr>
      <w:r>
        <w:rPr>
          <w:rFonts w:hint="eastAsia" w:cs="仿宋_GB2312"/>
          <w:b/>
          <w:bCs/>
          <w:color w:val="000000"/>
          <w:sz w:val="28"/>
          <w:szCs w:val="28"/>
        </w:rPr>
        <w:t>（三）</w:t>
      </w:r>
      <w:r>
        <w:rPr>
          <w:rFonts w:hint="eastAsia" w:cs="仿宋_GB2312"/>
          <w:b/>
          <w:bCs/>
          <w:color w:val="000000"/>
          <w:kern w:val="0"/>
          <w:sz w:val="28"/>
          <w:szCs w:val="28"/>
          <w:lang w:bidi="ar"/>
        </w:rPr>
        <w:t>通过认证的实验室和检测机构数。</w:t>
      </w:r>
      <w:r>
        <w:rPr>
          <w:rFonts w:hint="eastAsia" w:cs="仿宋_GB2312"/>
          <w:bCs/>
          <w:color w:val="1004AC"/>
          <w:kern w:val="0"/>
          <w:sz w:val="28"/>
          <w:szCs w:val="28"/>
          <w:lang w:bidi="ar"/>
        </w:rPr>
        <w:t>（评价期末，工程中心作为项目单位建设的（或工程中心依托单位作为项目单位建设的、由工程中心实际负责运行的），通过国家有关部门和国际组织认证认可且仍在有效期内的实验室、检验检测机构数。）</w:t>
      </w:r>
    </w:p>
    <w:p w14:paraId="483A211D">
      <w:pPr>
        <w:ind w:firstLine="422" w:firstLineChars="150"/>
        <w:rPr>
          <w:rFonts w:hint="eastAsia" w:cs="仿宋_GB2312"/>
          <w:b/>
          <w:bCs/>
          <w:color w:val="FF0000"/>
          <w:kern w:val="0"/>
          <w:sz w:val="28"/>
          <w:szCs w:val="28"/>
          <w:lang w:bidi="ar"/>
        </w:rPr>
      </w:pPr>
      <w:r>
        <w:rPr>
          <w:rFonts w:hint="eastAsia" w:cs="仿宋_GB2312"/>
          <w:b/>
          <w:bCs/>
          <w:color w:val="FF0000"/>
          <w:kern w:val="0"/>
          <w:sz w:val="28"/>
          <w:szCs w:val="28"/>
          <w:lang w:bidi="ar"/>
        </w:rPr>
        <w:t>参考《国家工程研究中心评价工作指南（试行）》19页附表6要求。</w:t>
      </w:r>
    </w:p>
    <w:p w14:paraId="2A4137F9">
      <w:pPr>
        <w:ind w:firstLine="422" w:firstLineChars="150"/>
        <w:rPr>
          <w:rFonts w:hint="eastAsia" w:cs="仿宋_GB2312"/>
          <w:b/>
          <w:bCs/>
          <w:color w:val="FF0000"/>
          <w:kern w:val="0"/>
          <w:sz w:val="28"/>
          <w:szCs w:val="28"/>
          <w:lang w:bidi="ar"/>
        </w:rPr>
      </w:pPr>
    </w:p>
    <w:p w14:paraId="39F93484">
      <w:pPr>
        <w:ind w:firstLine="422" w:firstLineChars="150"/>
        <w:rPr>
          <w:rFonts w:hint="eastAsia" w:cs="仿宋_GB2312"/>
          <w:b/>
          <w:color w:val="1004AC"/>
          <w:kern w:val="0"/>
          <w:sz w:val="28"/>
          <w:szCs w:val="28"/>
          <w:lang w:bidi="ar"/>
        </w:rPr>
      </w:pPr>
      <w:r>
        <w:rPr>
          <w:rFonts w:hint="eastAsia" w:cs="仿宋_GB2312"/>
          <w:b/>
          <w:bCs/>
          <w:color w:val="000000"/>
          <w:sz w:val="28"/>
          <w:szCs w:val="28"/>
        </w:rPr>
        <w:t>（四）</w:t>
      </w:r>
      <w:r>
        <w:rPr>
          <w:rFonts w:hint="eastAsia" w:cs="仿宋_GB2312"/>
          <w:b/>
          <w:bCs/>
          <w:color w:val="000000"/>
          <w:kern w:val="0"/>
          <w:sz w:val="28"/>
          <w:szCs w:val="28"/>
          <w:lang w:bidi="ar"/>
        </w:rPr>
        <w:t>受理/授权/有效专利数。</w:t>
      </w:r>
      <w:r>
        <w:rPr>
          <w:rFonts w:hint="eastAsia" w:cs="仿宋_GB2312"/>
          <w:bCs/>
          <w:color w:val="1004AC"/>
          <w:kern w:val="0"/>
          <w:sz w:val="28"/>
          <w:szCs w:val="28"/>
          <w:lang w:bidi="ar"/>
        </w:rPr>
        <w:t>（证明材料为附表所示的被受理/授权/有效的发明专利统计情况。对于涉密或不能公开查询的知识产权，需附相关知识产权受理/授权证书有效证明的复印件。）</w:t>
      </w:r>
    </w:p>
    <w:p w14:paraId="5835EE78">
      <w:pPr>
        <w:ind w:firstLine="480" w:firstLineChars="200"/>
        <w:jc w:val="center"/>
        <w:rPr>
          <w:rFonts w:hint="eastAsia" w:cs="仿宋_GB2312"/>
          <w:bCs/>
          <w:color w:val="000000"/>
          <w:kern w:val="0"/>
          <w:sz w:val="24"/>
          <w:szCs w:val="28"/>
          <w:lang w:bidi="ar"/>
        </w:rPr>
      </w:pPr>
      <w:r>
        <w:rPr>
          <w:rFonts w:hint="eastAsia" w:cs="仿宋_GB2312"/>
          <w:bCs/>
          <w:color w:val="000000"/>
          <w:kern w:val="0"/>
          <w:sz w:val="24"/>
          <w:szCs w:val="28"/>
          <w:lang w:bidi="ar"/>
        </w:rPr>
        <w:t>表4  工程中心受理/授权/有效处专利数统计表</w:t>
      </w:r>
    </w:p>
    <w:tbl>
      <w:tblPr>
        <w:tblStyle w:val="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096"/>
        <w:gridCol w:w="656"/>
        <w:gridCol w:w="876"/>
        <w:gridCol w:w="876"/>
        <w:gridCol w:w="1096"/>
        <w:gridCol w:w="1659"/>
        <w:gridCol w:w="1096"/>
      </w:tblGrid>
      <w:tr w14:paraId="271525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top"/>
          </w:tcPr>
          <w:p w14:paraId="5D94B535">
            <w:pPr>
              <w:jc w:val="center"/>
              <w:rPr>
                <w:rFonts w:hint="eastAsia" w:cs="仿宋_GB2312"/>
                <w:color w:val="000000"/>
                <w:kern w:val="0"/>
                <w:sz w:val="22"/>
                <w:szCs w:val="28"/>
                <w:lang w:bidi="ar"/>
              </w:rPr>
            </w:pPr>
            <w:r>
              <w:rPr>
                <w:rFonts w:hint="eastAsia" w:cs="仿宋_GB2312"/>
                <w:color w:val="000000"/>
                <w:kern w:val="0"/>
                <w:sz w:val="22"/>
                <w:szCs w:val="28"/>
                <w:lang w:bidi="ar"/>
              </w:rPr>
              <w:t>序号</w:t>
            </w:r>
          </w:p>
        </w:tc>
        <w:tc>
          <w:tcPr>
            <w:tcW w:w="0" w:type="auto"/>
            <w:noWrap w:val="0"/>
            <w:vAlign w:val="top"/>
          </w:tcPr>
          <w:p w14:paraId="5494FA9B">
            <w:pPr>
              <w:jc w:val="center"/>
              <w:rPr>
                <w:rFonts w:hint="eastAsia" w:cs="仿宋_GB2312"/>
                <w:color w:val="000000"/>
                <w:kern w:val="0"/>
                <w:sz w:val="22"/>
                <w:szCs w:val="28"/>
                <w:lang w:bidi="ar"/>
              </w:rPr>
            </w:pPr>
            <w:r>
              <w:rPr>
                <w:rFonts w:hint="eastAsia" w:cs="仿宋_GB2312"/>
                <w:color w:val="000000"/>
                <w:kern w:val="0"/>
                <w:sz w:val="22"/>
                <w:szCs w:val="28"/>
                <w:lang w:bidi="ar"/>
              </w:rPr>
              <w:t>专利名称</w:t>
            </w:r>
          </w:p>
        </w:tc>
        <w:tc>
          <w:tcPr>
            <w:tcW w:w="0" w:type="auto"/>
            <w:noWrap w:val="0"/>
            <w:vAlign w:val="top"/>
          </w:tcPr>
          <w:p w14:paraId="55E9D5BD">
            <w:pPr>
              <w:jc w:val="center"/>
              <w:rPr>
                <w:rFonts w:hint="eastAsia" w:cs="仿宋_GB2312"/>
                <w:color w:val="000000"/>
                <w:kern w:val="0"/>
                <w:sz w:val="22"/>
                <w:szCs w:val="28"/>
                <w:lang w:bidi="ar"/>
              </w:rPr>
            </w:pPr>
            <w:r>
              <w:rPr>
                <w:rFonts w:hint="eastAsia" w:cs="仿宋_GB2312"/>
                <w:color w:val="000000"/>
                <w:kern w:val="0"/>
                <w:sz w:val="22"/>
                <w:szCs w:val="28"/>
                <w:lang w:bidi="ar"/>
              </w:rPr>
              <w:t>类型</w:t>
            </w:r>
          </w:p>
        </w:tc>
        <w:tc>
          <w:tcPr>
            <w:tcW w:w="0" w:type="auto"/>
            <w:noWrap w:val="0"/>
            <w:vAlign w:val="top"/>
          </w:tcPr>
          <w:p w14:paraId="451B326F">
            <w:pPr>
              <w:jc w:val="center"/>
              <w:rPr>
                <w:rFonts w:hint="eastAsia" w:cs="仿宋_GB2312"/>
                <w:color w:val="000000"/>
                <w:kern w:val="0"/>
                <w:sz w:val="22"/>
                <w:szCs w:val="28"/>
                <w:lang w:bidi="ar"/>
              </w:rPr>
            </w:pPr>
            <w:r>
              <w:rPr>
                <w:rFonts w:hint="eastAsia" w:cs="仿宋_GB2312"/>
                <w:color w:val="000000"/>
                <w:kern w:val="0"/>
                <w:sz w:val="22"/>
                <w:szCs w:val="28"/>
                <w:lang w:bidi="ar"/>
              </w:rPr>
              <w:t>申请号</w:t>
            </w:r>
          </w:p>
        </w:tc>
        <w:tc>
          <w:tcPr>
            <w:tcW w:w="0" w:type="auto"/>
            <w:noWrap w:val="0"/>
            <w:vAlign w:val="top"/>
          </w:tcPr>
          <w:p w14:paraId="3D51EEBC">
            <w:pPr>
              <w:jc w:val="center"/>
              <w:rPr>
                <w:rFonts w:hint="eastAsia" w:cs="仿宋_GB2312"/>
                <w:color w:val="000000"/>
                <w:kern w:val="0"/>
                <w:sz w:val="22"/>
                <w:szCs w:val="28"/>
                <w:lang w:bidi="ar"/>
              </w:rPr>
            </w:pPr>
            <w:r>
              <w:rPr>
                <w:rFonts w:hint="eastAsia" w:cs="仿宋_GB2312"/>
                <w:color w:val="000000"/>
                <w:kern w:val="0"/>
                <w:sz w:val="22"/>
                <w:szCs w:val="28"/>
                <w:lang w:bidi="ar"/>
              </w:rPr>
              <w:t>发明人</w:t>
            </w:r>
          </w:p>
        </w:tc>
        <w:tc>
          <w:tcPr>
            <w:tcW w:w="0" w:type="auto"/>
            <w:noWrap w:val="0"/>
            <w:vAlign w:val="top"/>
          </w:tcPr>
          <w:p w14:paraId="48F51C71">
            <w:pPr>
              <w:jc w:val="center"/>
              <w:rPr>
                <w:rFonts w:hint="eastAsia" w:cs="仿宋_GB2312"/>
                <w:color w:val="000000"/>
                <w:kern w:val="0"/>
                <w:sz w:val="22"/>
                <w:szCs w:val="28"/>
                <w:lang w:bidi="ar"/>
              </w:rPr>
            </w:pPr>
            <w:r>
              <w:rPr>
                <w:rFonts w:hint="eastAsia" w:cs="仿宋_GB2312"/>
                <w:color w:val="000000"/>
                <w:kern w:val="0"/>
                <w:sz w:val="22"/>
                <w:szCs w:val="28"/>
                <w:lang w:bidi="ar"/>
              </w:rPr>
              <w:t>专利权人</w:t>
            </w:r>
          </w:p>
        </w:tc>
        <w:tc>
          <w:tcPr>
            <w:tcW w:w="0" w:type="auto"/>
            <w:noWrap w:val="0"/>
            <w:vAlign w:val="top"/>
          </w:tcPr>
          <w:p w14:paraId="6B27E6B5">
            <w:pPr>
              <w:jc w:val="center"/>
              <w:rPr>
                <w:rFonts w:hint="eastAsia" w:cs="仿宋_GB2312"/>
                <w:color w:val="000000"/>
                <w:kern w:val="0"/>
                <w:sz w:val="22"/>
                <w:szCs w:val="28"/>
                <w:lang w:bidi="ar"/>
              </w:rPr>
            </w:pPr>
            <w:r>
              <w:rPr>
                <w:rFonts w:hint="eastAsia" w:cs="仿宋_GB2312"/>
                <w:color w:val="000000"/>
                <w:kern w:val="0"/>
                <w:sz w:val="22"/>
                <w:szCs w:val="28"/>
                <w:lang w:bidi="ar"/>
              </w:rPr>
              <w:t>受理/授权/有效</w:t>
            </w:r>
          </w:p>
        </w:tc>
        <w:tc>
          <w:tcPr>
            <w:tcW w:w="0" w:type="auto"/>
            <w:noWrap w:val="0"/>
            <w:vAlign w:val="top"/>
          </w:tcPr>
          <w:p w14:paraId="24E55AA8">
            <w:pPr>
              <w:jc w:val="center"/>
              <w:rPr>
                <w:rFonts w:hint="eastAsia" w:cs="仿宋_GB2312"/>
                <w:color w:val="000000"/>
                <w:kern w:val="0"/>
                <w:sz w:val="22"/>
                <w:szCs w:val="28"/>
                <w:lang w:bidi="ar"/>
              </w:rPr>
            </w:pPr>
            <w:r>
              <w:rPr>
                <w:rFonts w:hint="eastAsia" w:cs="仿宋_GB2312"/>
                <w:color w:val="000000"/>
                <w:kern w:val="0"/>
                <w:sz w:val="22"/>
                <w:szCs w:val="28"/>
                <w:lang w:bidi="ar"/>
              </w:rPr>
              <w:t>申请日期</w:t>
            </w:r>
          </w:p>
        </w:tc>
      </w:tr>
      <w:tr w14:paraId="1C819A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top"/>
          </w:tcPr>
          <w:p w14:paraId="25A7725D">
            <w:pPr>
              <w:jc w:val="center"/>
              <w:rPr>
                <w:rFonts w:hint="eastAsia" w:cs="仿宋_GB2312"/>
                <w:color w:val="000000"/>
                <w:kern w:val="0"/>
                <w:sz w:val="22"/>
                <w:szCs w:val="28"/>
                <w:lang w:bidi="ar"/>
              </w:rPr>
            </w:pPr>
          </w:p>
        </w:tc>
        <w:tc>
          <w:tcPr>
            <w:tcW w:w="0" w:type="auto"/>
            <w:noWrap w:val="0"/>
            <w:vAlign w:val="top"/>
          </w:tcPr>
          <w:p w14:paraId="4A8E1C1B">
            <w:pPr>
              <w:jc w:val="center"/>
              <w:rPr>
                <w:rFonts w:hint="eastAsia" w:cs="仿宋_GB2312"/>
                <w:color w:val="000000"/>
                <w:kern w:val="0"/>
                <w:sz w:val="22"/>
                <w:szCs w:val="28"/>
                <w:lang w:bidi="ar"/>
              </w:rPr>
            </w:pPr>
          </w:p>
        </w:tc>
        <w:tc>
          <w:tcPr>
            <w:tcW w:w="0" w:type="auto"/>
            <w:noWrap w:val="0"/>
            <w:vAlign w:val="top"/>
          </w:tcPr>
          <w:p w14:paraId="4B00474F">
            <w:pPr>
              <w:jc w:val="center"/>
              <w:rPr>
                <w:rFonts w:hint="eastAsia" w:cs="仿宋_GB2312"/>
                <w:color w:val="000000"/>
                <w:kern w:val="0"/>
                <w:sz w:val="22"/>
                <w:szCs w:val="28"/>
                <w:lang w:bidi="ar"/>
              </w:rPr>
            </w:pPr>
          </w:p>
        </w:tc>
        <w:tc>
          <w:tcPr>
            <w:tcW w:w="0" w:type="auto"/>
            <w:noWrap w:val="0"/>
            <w:vAlign w:val="top"/>
          </w:tcPr>
          <w:p w14:paraId="06F19BDD">
            <w:pPr>
              <w:jc w:val="center"/>
              <w:rPr>
                <w:rFonts w:hint="eastAsia" w:cs="仿宋_GB2312"/>
                <w:color w:val="000000"/>
                <w:kern w:val="0"/>
                <w:sz w:val="22"/>
                <w:szCs w:val="28"/>
                <w:lang w:bidi="ar"/>
              </w:rPr>
            </w:pPr>
          </w:p>
        </w:tc>
        <w:tc>
          <w:tcPr>
            <w:tcW w:w="0" w:type="auto"/>
            <w:noWrap w:val="0"/>
            <w:vAlign w:val="top"/>
          </w:tcPr>
          <w:p w14:paraId="6F8B363D">
            <w:pPr>
              <w:jc w:val="center"/>
              <w:rPr>
                <w:rFonts w:hint="eastAsia" w:cs="仿宋_GB2312"/>
                <w:color w:val="000000"/>
                <w:kern w:val="0"/>
                <w:sz w:val="22"/>
                <w:szCs w:val="28"/>
                <w:lang w:bidi="ar"/>
              </w:rPr>
            </w:pPr>
          </w:p>
        </w:tc>
        <w:tc>
          <w:tcPr>
            <w:tcW w:w="0" w:type="auto"/>
            <w:noWrap w:val="0"/>
            <w:vAlign w:val="top"/>
          </w:tcPr>
          <w:p w14:paraId="169849C8">
            <w:pPr>
              <w:jc w:val="center"/>
              <w:rPr>
                <w:rFonts w:hint="eastAsia" w:cs="仿宋_GB2312"/>
                <w:color w:val="000000"/>
                <w:kern w:val="0"/>
                <w:sz w:val="22"/>
                <w:szCs w:val="28"/>
                <w:lang w:bidi="ar"/>
              </w:rPr>
            </w:pPr>
          </w:p>
        </w:tc>
        <w:tc>
          <w:tcPr>
            <w:tcW w:w="0" w:type="auto"/>
            <w:noWrap w:val="0"/>
            <w:vAlign w:val="top"/>
          </w:tcPr>
          <w:p w14:paraId="08EB559B">
            <w:pPr>
              <w:jc w:val="center"/>
              <w:rPr>
                <w:rFonts w:hint="eastAsia" w:cs="仿宋_GB2312"/>
                <w:color w:val="000000"/>
                <w:kern w:val="0"/>
                <w:sz w:val="22"/>
                <w:szCs w:val="28"/>
                <w:lang w:bidi="ar"/>
              </w:rPr>
            </w:pPr>
          </w:p>
        </w:tc>
        <w:tc>
          <w:tcPr>
            <w:tcW w:w="0" w:type="auto"/>
            <w:noWrap w:val="0"/>
            <w:vAlign w:val="top"/>
          </w:tcPr>
          <w:p w14:paraId="50B0FA8E">
            <w:pPr>
              <w:jc w:val="center"/>
              <w:rPr>
                <w:rFonts w:hint="eastAsia" w:cs="仿宋_GB2312"/>
                <w:color w:val="000000"/>
                <w:kern w:val="0"/>
                <w:sz w:val="22"/>
                <w:szCs w:val="28"/>
                <w:lang w:bidi="ar"/>
              </w:rPr>
            </w:pPr>
          </w:p>
        </w:tc>
      </w:tr>
      <w:tr w14:paraId="153E4F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top"/>
          </w:tcPr>
          <w:p w14:paraId="21708346">
            <w:pPr>
              <w:jc w:val="center"/>
              <w:rPr>
                <w:rFonts w:hint="eastAsia" w:cs="仿宋_GB2312"/>
                <w:color w:val="000000"/>
                <w:kern w:val="0"/>
                <w:sz w:val="22"/>
                <w:szCs w:val="28"/>
                <w:lang w:bidi="ar"/>
              </w:rPr>
            </w:pPr>
          </w:p>
        </w:tc>
        <w:tc>
          <w:tcPr>
            <w:tcW w:w="0" w:type="auto"/>
            <w:noWrap w:val="0"/>
            <w:vAlign w:val="top"/>
          </w:tcPr>
          <w:p w14:paraId="5DDA0AE4">
            <w:pPr>
              <w:jc w:val="center"/>
              <w:rPr>
                <w:rFonts w:hint="eastAsia" w:cs="仿宋_GB2312"/>
                <w:color w:val="000000"/>
                <w:kern w:val="0"/>
                <w:sz w:val="22"/>
                <w:szCs w:val="28"/>
                <w:lang w:bidi="ar"/>
              </w:rPr>
            </w:pPr>
          </w:p>
        </w:tc>
        <w:tc>
          <w:tcPr>
            <w:tcW w:w="0" w:type="auto"/>
            <w:noWrap w:val="0"/>
            <w:vAlign w:val="top"/>
          </w:tcPr>
          <w:p w14:paraId="03C3D76B">
            <w:pPr>
              <w:jc w:val="center"/>
              <w:rPr>
                <w:rFonts w:hint="eastAsia" w:cs="仿宋_GB2312"/>
                <w:color w:val="000000"/>
                <w:kern w:val="0"/>
                <w:sz w:val="22"/>
                <w:szCs w:val="28"/>
                <w:lang w:bidi="ar"/>
              </w:rPr>
            </w:pPr>
          </w:p>
        </w:tc>
        <w:tc>
          <w:tcPr>
            <w:tcW w:w="0" w:type="auto"/>
            <w:noWrap w:val="0"/>
            <w:vAlign w:val="top"/>
          </w:tcPr>
          <w:p w14:paraId="1652357D">
            <w:pPr>
              <w:jc w:val="center"/>
              <w:rPr>
                <w:rFonts w:hint="eastAsia" w:cs="仿宋_GB2312"/>
                <w:color w:val="000000"/>
                <w:kern w:val="0"/>
                <w:sz w:val="22"/>
                <w:szCs w:val="28"/>
                <w:lang w:bidi="ar"/>
              </w:rPr>
            </w:pPr>
          </w:p>
        </w:tc>
        <w:tc>
          <w:tcPr>
            <w:tcW w:w="0" w:type="auto"/>
            <w:noWrap w:val="0"/>
            <w:vAlign w:val="top"/>
          </w:tcPr>
          <w:p w14:paraId="35B5B22D">
            <w:pPr>
              <w:jc w:val="center"/>
              <w:rPr>
                <w:rFonts w:hint="eastAsia" w:cs="仿宋_GB2312"/>
                <w:color w:val="000000"/>
                <w:kern w:val="0"/>
                <w:sz w:val="22"/>
                <w:szCs w:val="28"/>
                <w:lang w:bidi="ar"/>
              </w:rPr>
            </w:pPr>
          </w:p>
        </w:tc>
        <w:tc>
          <w:tcPr>
            <w:tcW w:w="0" w:type="auto"/>
            <w:noWrap w:val="0"/>
            <w:vAlign w:val="top"/>
          </w:tcPr>
          <w:p w14:paraId="4785D932">
            <w:pPr>
              <w:jc w:val="center"/>
              <w:rPr>
                <w:rFonts w:hint="eastAsia" w:cs="仿宋_GB2312"/>
                <w:color w:val="000000"/>
                <w:kern w:val="0"/>
                <w:sz w:val="22"/>
                <w:szCs w:val="28"/>
                <w:lang w:bidi="ar"/>
              </w:rPr>
            </w:pPr>
          </w:p>
        </w:tc>
        <w:tc>
          <w:tcPr>
            <w:tcW w:w="0" w:type="auto"/>
            <w:noWrap w:val="0"/>
            <w:vAlign w:val="top"/>
          </w:tcPr>
          <w:p w14:paraId="1B8E5DA6">
            <w:pPr>
              <w:jc w:val="center"/>
              <w:rPr>
                <w:rFonts w:hint="eastAsia" w:cs="仿宋_GB2312"/>
                <w:color w:val="000000"/>
                <w:kern w:val="0"/>
                <w:sz w:val="22"/>
                <w:szCs w:val="28"/>
                <w:lang w:bidi="ar"/>
              </w:rPr>
            </w:pPr>
          </w:p>
        </w:tc>
        <w:tc>
          <w:tcPr>
            <w:tcW w:w="0" w:type="auto"/>
            <w:noWrap w:val="0"/>
            <w:vAlign w:val="top"/>
          </w:tcPr>
          <w:p w14:paraId="2C87E115">
            <w:pPr>
              <w:jc w:val="center"/>
              <w:rPr>
                <w:rFonts w:hint="eastAsia" w:cs="仿宋_GB2312"/>
                <w:color w:val="000000"/>
                <w:kern w:val="0"/>
                <w:sz w:val="22"/>
                <w:szCs w:val="28"/>
                <w:lang w:bidi="ar"/>
              </w:rPr>
            </w:pPr>
          </w:p>
        </w:tc>
      </w:tr>
      <w:tr w14:paraId="45E69D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top"/>
          </w:tcPr>
          <w:p w14:paraId="74CA1E9B">
            <w:pPr>
              <w:jc w:val="center"/>
              <w:rPr>
                <w:rFonts w:hint="eastAsia" w:cs="仿宋_GB2312"/>
                <w:color w:val="000000"/>
                <w:kern w:val="0"/>
                <w:sz w:val="22"/>
                <w:szCs w:val="28"/>
                <w:lang w:bidi="ar"/>
              </w:rPr>
            </w:pPr>
          </w:p>
        </w:tc>
        <w:tc>
          <w:tcPr>
            <w:tcW w:w="0" w:type="auto"/>
            <w:noWrap w:val="0"/>
            <w:vAlign w:val="top"/>
          </w:tcPr>
          <w:p w14:paraId="313A476E">
            <w:pPr>
              <w:jc w:val="center"/>
              <w:rPr>
                <w:rFonts w:hint="eastAsia" w:cs="仿宋_GB2312"/>
                <w:color w:val="000000"/>
                <w:kern w:val="0"/>
                <w:sz w:val="22"/>
                <w:szCs w:val="28"/>
                <w:lang w:bidi="ar"/>
              </w:rPr>
            </w:pPr>
          </w:p>
        </w:tc>
        <w:tc>
          <w:tcPr>
            <w:tcW w:w="0" w:type="auto"/>
            <w:noWrap w:val="0"/>
            <w:vAlign w:val="top"/>
          </w:tcPr>
          <w:p w14:paraId="3D3C6447">
            <w:pPr>
              <w:jc w:val="center"/>
              <w:rPr>
                <w:rFonts w:hint="eastAsia" w:cs="仿宋_GB2312"/>
                <w:color w:val="000000"/>
                <w:kern w:val="0"/>
                <w:sz w:val="22"/>
                <w:szCs w:val="28"/>
                <w:lang w:bidi="ar"/>
              </w:rPr>
            </w:pPr>
          </w:p>
        </w:tc>
        <w:tc>
          <w:tcPr>
            <w:tcW w:w="0" w:type="auto"/>
            <w:noWrap w:val="0"/>
            <w:vAlign w:val="top"/>
          </w:tcPr>
          <w:p w14:paraId="1245D232">
            <w:pPr>
              <w:jc w:val="center"/>
              <w:rPr>
                <w:rFonts w:hint="eastAsia" w:cs="仿宋_GB2312"/>
                <w:color w:val="000000"/>
                <w:kern w:val="0"/>
                <w:sz w:val="22"/>
                <w:szCs w:val="28"/>
                <w:lang w:bidi="ar"/>
              </w:rPr>
            </w:pPr>
          </w:p>
        </w:tc>
        <w:tc>
          <w:tcPr>
            <w:tcW w:w="0" w:type="auto"/>
            <w:noWrap w:val="0"/>
            <w:vAlign w:val="top"/>
          </w:tcPr>
          <w:p w14:paraId="228BF862">
            <w:pPr>
              <w:jc w:val="center"/>
              <w:rPr>
                <w:rFonts w:hint="eastAsia" w:cs="仿宋_GB2312"/>
                <w:color w:val="000000"/>
                <w:kern w:val="0"/>
                <w:sz w:val="22"/>
                <w:szCs w:val="28"/>
                <w:lang w:bidi="ar"/>
              </w:rPr>
            </w:pPr>
          </w:p>
        </w:tc>
        <w:tc>
          <w:tcPr>
            <w:tcW w:w="0" w:type="auto"/>
            <w:noWrap w:val="0"/>
            <w:vAlign w:val="top"/>
          </w:tcPr>
          <w:p w14:paraId="49985D9A">
            <w:pPr>
              <w:jc w:val="center"/>
              <w:rPr>
                <w:rFonts w:hint="eastAsia" w:cs="仿宋_GB2312"/>
                <w:color w:val="000000"/>
                <w:kern w:val="0"/>
                <w:sz w:val="22"/>
                <w:szCs w:val="28"/>
                <w:lang w:bidi="ar"/>
              </w:rPr>
            </w:pPr>
          </w:p>
        </w:tc>
        <w:tc>
          <w:tcPr>
            <w:tcW w:w="0" w:type="auto"/>
            <w:noWrap w:val="0"/>
            <w:vAlign w:val="top"/>
          </w:tcPr>
          <w:p w14:paraId="05E3377E">
            <w:pPr>
              <w:jc w:val="center"/>
              <w:rPr>
                <w:rFonts w:hint="eastAsia" w:cs="仿宋_GB2312"/>
                <w:color w:val="000000"/>
                <w:kern w:val="0"/>
                <w:sz w:val="22"/>
                <w:szCs w:val="28"/>
                <w:lang w:bidi="ar"/>
              </w:rPr>
            </w:pPr>
          </w:p>
        </w:tc>
        <w:tc>
          <w:tcPr>
            <w:tcW w:w="0" w:type="auto"/>
            <w:noWrap w:val="0"/>
            <w:vAlign w:val="top"/>
          </w:tcPr>
          <w:p w14:paraId="219DB6AA">
            <w:pPr>
              <w:jc w:val="center"/>
              <w:rPr>
                <w:rFonts w:hint="eastAsia" w:cs="仿宋_GB2312"/>
                <w:color w:val="000000"/>
                <w:kern w:val="0"/>
                <w:sz w:val="22"/>
                <w:szCs w:val="28"/>
                <w:lang w:bidi="ar"/>
              </w:rPr>
            </w:pPr>
          </w:p>
        </w:tc>
      </w:tr>
    </w:tbl>
    <w:p w14:paraId="0F8D162D">
      <w:pPr>
        <w:ind w:firstLine="422" w:firstLineChars="150"/>
        <w:rPr>
          <w:rFonts w:hint="eastAsia" w:cs="仿宋_GB2312"/>
          <w:b/>
          <w:bCs/>
          <w:color w:val="FF0000"/>
          <w:kern w:val="0"/>
          <w:sz w:val="28"/>
          <w:szCs w:val="28"/>
          <w:lang w:bidi="ar"/>
        </w:rPr>
      </w:pPr>
      <w:r>
        <w:rPr>
          <w:rFonts w:hint="eastAsia" w:cs="仿宋_GB2312"/>
          <w:b/>
          <w:bCs/>
          <w:color w:val="FF0000"/>
          <w:kern w:val="0"/>
          <w:sz w:val="28"/>
          <w:szCs w:val="28"/>
          <w:lang w:bidi="ar"/>
        </w:rPr>
        <w:t>参考《国家工程研究中心评价工作指南（试行）》20页附表7要求。</w:t>
      </w:r>
    </w:p>
    <w:p w14:paraId="7B20349F">
      <w:pPr>
        <w:ind w:firstLine="422" w:firstLineChars="150"/>
        <w:rPr>
          <w:rFonts w:hint="eastAsia" w:cs="仿宋_GB2312"/>
          <w:b/>
          <w:bCs/>
          <w:color w:val="000000"/>
          <w:kern w:val="0"/>
          <w:sz w:val="28"/>
          <w:szCs w:val="28"/>
          <w:lang w:bidi="ar"/>
        </w:rPr>
      </w:pPr>
    </w:p>
    <w:p w14:paraId="7BCCC124">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（五）相关技术性收入。</w:t>
      </w:r>
      <w:r>
        <w:rPr>
          <w:rFonts w:hint="eastAsia" w:cs="仿宋_GB2312"/>
          <w:color w:val="1004AC"/>
          <w:kern w:val="0"/>
          <w:sz w:val="28"/>
          <w:szCs w:val="28"/>
          <w:lang w:bidi="ar"/>
        </w:rPr>
        <w:t>工程中心通过研发和技术创新活动取得的收入总和。包括技术转让收入（指工程中心技术创新成果通过技术贸易、技术转让所获得的收入）、技术服务收入（指工程中心利用自有资源为外部用户提供技术资料、技术咨询与市场评估、工程技术项目设计、数据处理、测试分析及其他类型的服务所获得的收入）和接受委托研究开发收入（指工程中心承担社会各方面委托研究开发、中间试验及新产品开发所获得的收入）。（工程中心向外单位转让专利所有权或允许专利技术由被许可单位使用而获得的收入。包括当年从被转让方或被许可方获得的一次性付款和分期付款收入，以及利润分成、股息收入等。）（每万元研发经费对应的技术性收入。技术性收入核定数据除以研究与试验发展经费支出核定数据得到的数值。）</w:t>
      </w:r>
    </w:p>
    <w:p w14:paraId="48AC69CC">
      <w:pPr>
        <w:rPr>
          <w:rFonts w:hint="eastAsia" w:cs="仿宋_GB2312"/>
          <w:color w:val="000000"/>
          <w:kern w:val="0"/>
          <w:sz w:val="28"/>
          <w:szCs w:val="28"/>
          <w:lang w:bidi="ar"/>
        </w:rPr>
      </w:pPr>
    </w:p>
    <w:p w14:paraId="48BD5B04">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（六）研究与试验发展经费支出。</w:t>
      </w:r>
      <w:r>
        <w:rPr>
          <w:rFonts w:hint="eastAsia" w:cs="仿宋_GB2312"/>
          <w:color w:val="1004AC"/>
          <w:kern w:val="0"/>
          <w:sz w:val="28"/>
          <w:szCs w:val="28"/>
          <w:lang w:bidi="ar"/>
        </w:rPr>
        <w:t>工程中心为实施基础研究、应用研究和试验发展活动而实际发生的全部经费支出，包括工程中心内部的研发经费支出，当年为建造和购置与研发活动相关的固定资产花费的实际支出和委托外单位开展研发的经费支出。不包括生产性活动支出、归还贷款支出。</w:t>
      </w:r>
    </w:p>
    <w:p w14:paraId="5345DCD5">
      <w:pPr>
        <w:ind w:firstLine="422" w:firstLineChars="150"/>
        <w:rPr>
          <w:rFonts w:hint="eastAsia" w:cs="仿宋_GB2312"/>
          <w:b/>
          <w:bCs/>
          <w:color w:val="FF0000"/>
          <w:kern w:val="0"/>
          <w:sz w:val="28"/>
          <w:szCs w:val="28"/>
          <w:lang w:bidi="ar"/>
        </w:rPr>
      </w:pPr>
      <w:r>
        <w:rPr>
          <w:rFonts w:hint="eastAsia" w:cs="仿宋_GB2312"/>
          <w:b/>
          <w:bCs/>
          <w:color w:val="FF0000"/>
          <w:kern w:val="0"/>
          <w:sz w:val="28"/>
          <w:szCs w:val="28"/>
          <w:lang w:bidi="ar"/>
        </w:rPr>
        <w:t>参考《国家工程研究中心评价工作指南（试行）》23页附表11要求。</w:t>
      </w:r>
    </w:p>
    <w:p w14:paraId="08C4AD5D">
      <w:pPr>
        <w:rPr>
          <w:rFonts w:hint="eastAsia" w:cs="仿宋_GB2312"/>
          <w:color w:val="1004AC"/>
          <w:kern w:val="0"/>
          <w:sz w:val="28"/>
          <w:szCs w:val="28"/>
          <w:lang w:bidi="ar"/>
        </w:rPr>
      </w:pPr>
    </w:p>
    <w:p w14:paraId="58E1131E">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（七）研究与试验发展人员数。</w:t>
      </w:r>
      <w:r>
        <w:rPr>
          <w:rFonts w:hint="eastAsia" w:cs="仿宋_GB2312"/>
          <w:color w:val="1004AC"/>
          <w:kern w:val="0"/>
          <w:sz w:val="28"/>
          <w:szCs w:val="28"/>
          <w:lang w:bidi="ar"/>
        </w:rPr>
        <w:t>工程中心中从事基础研究、应用研究和试验发展活动的人员，以及与上述三类研发活动相关的管理人员和直接服务人员，即直接为研发活动提供资料文献、材料供应、设备维护等服务的人员。不包括为研发活动提供间接服务的人员，如餐饮服务、安保人员等。</w:t>
      </w:r>
    </w:p>
    <w:p w14:paraId="32E190C8">
      <w:pPr>
        <w:ind w:firstLine="480" w:firstLineChars="200"/>
        <w:jc w:val="center"/>
        <w:rPr>
          <w:rFonts w:hint="eastAsia" w:cs="仿宋_GB2312"/>
          <w:bCs/>
          <w:color w:val="000000"/>
          <w:kern w:val="0"/>
          <w:sz w:val="24"/>
          <w:szCs w:val="28"/>
          <w:lang w:bidi="ar"/>
        </w:rPr>
      </w:pPr>
      <w:r>
        <w:rPr>
          <w:rFonts w:hint="eastAsia" w:cs="仿宋_GB2312"/>
          <w:bCs/>
          <w:color w:val="000000"/>
          <w:kern w:val="0"/>
          <w:sz w:val="24"/>
          <w:szCs w:val="28"/>
          <w:lang w:bidi="ar"/>
        </w:rPr>
        <w:t>表2  XX工程中心研究与试验发展人员统计表</w:t>
      </w:r>
    </w:p>
    <w:tbl>
      <w:tblPr>
        <w:tblStyle w:val="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0"/>
        <w:gridCol w:w="750"/>
        <w:gridCol w:w="1254"/>
        <w:gridCol w:w="1254"/>
        <w:gridCol w:w="1254"/>
        <w:gridCol w:w="1255"/>
        <w:gridCol w:w="1255"/>
      </w:tblGrid>
      <w:tr w14:paraId="277FC6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0" w:type="pct"/>
            <w:noWrap w:val="0"/>
            <w:vAlign w:val="top"/>
          </w:tcPr>
          <w:p w14:paraId="0D50B763">
            <w:pPr>
              <w:jc w:val="center"/>
              <w:rPr>
                <w:rFonts w:hint="eastAsia" w:cs="仿宋_GB2312"/>
                <w:color w:val="000000"/>
                <w:kern w:val="0"/>
                <w:sz w:val="22"/>
                <w:szCs w:val="28"/>
                <w:lang w:bidi="ar"/>
              </w:rPr>
            </w:pPr>
            <w:r>
              <w:rPr>
                <w:rFonts w:hint="eastAsia" w:cs="仿宋_GB2312"/>
                <w:color w:val="000000"/>
                <w:kern w:val="0"/>
                <w:sz w:val="22"/>
                <w:szCs w:val="28"/>
                <w:lang w:bidi="ar"/>
              </w:rPr>
              <w:t>序号</w:t>
            </w:r>
          </w:p>
        </w:tc>
        <w:tc>
          <w:tcPr>
            <w:tcW w:w="440" w:type="pct"/>
            <w:noWrap w:val="0"/>
            <w:vAlign w:val="top"/>
          </w:tcPr>
          <w:p w14:paraId="26215C65">
            <w:pPr>
              <w:jc w:val="center"/>
              <w:rPr>
                <w:rFonts w:hint="eastAsia" w:cs="仿宋_GB2312"/>
                <w:color w:val="000000"/>
                <w:kern w:val="0"/>
                <w:sz w:val="22"/>
                <w:szCs w:val="28"/>
                <w:lang w:bidi="ar"/>
              </w:rPr>
            </w:pPr>
            <w:r>
              <w:rPr>
                <w:rFonts w:hint="eastAsia" w:cs="仿宋_GB2312"/>
                <w:color w:val="000000"/>
                <w:kern w:val="0"/>
                <w:sz w:val="22"/>
                <w:szCs w:val="28"/>
                <w:lang w:bidi="ar"/>
              </w:rPr>
              <w:t>姓名</w:t>
            </w:r>
          </w:p>
        </w:tc>
        <w:tc>
          <w:tcPr>
            <w:tcW w:w="440" w:type="pct"/>
            <w:noWrap w:val="0"/>
            <w:vAlign w:val="top"/>
          </w:tcPr>
          <w:p w14:paraId="5987F945">
            <w:pPr>
              <w:jc w:val="center"/>
              <w:rPr>
                <w:rFonts w:hint="eastAsia" w:cs="仿宋_GB2312"/>
                <w:color w:val="000000"/>
                <w:kern w:val="0"/>
                <w:sz w:val="22"/>
                <w:szCs w:val="28"/>
                <w:lang w:bidi="ar"/>
              </w:rPr>
            </w:pPr>
            <w:r>
              <w:rPr>
                <w:rFonts w:hint="eastAsia" w:cs="仿宋_GB2312"/>
                <w:color w:val="000000"/>
                <w:kern w:val="0"/>
                <w:sz w:val="22"/>
                <w:szCs w:val="28"/>
                <w:lang w:bidi="ar"/>
              </w:rPr>
              <w:t>性别</w:t>
            </w:r>
          </w:p>
        </w:tc>
        <w:tc>
          <w:tcPr>
            <w:tcW w:w="736" w:type="pct"/>
            <w:noWrap w:val="0"/>
            <w:vAlign w:val="top"/>
          </w:tcPr>
          <w:p w14:paraId="41061178">
            <w:pPr>
              <w:jc w:val="center"/>
              <w:rPr>
                <w:rFonts w:hint="eastAsia" w:cs="仿宋_GB2312"/>
                <w:color w:val="000000"/>
                <w:kern w:val="0"/>
                <w:sz w:val="22"/>
                <w:szCs w:val="28"/>
                <w:lang w:bidi="ar"/>
              </w:rPr>
            </w:pPr>
            <w:r>
              <w:rPr>
                <w:rFonts w:hint="eastAsia" w:cs="仿宋_GB2312"/>
                <w:color w:val="000000"/>
                <w:kern w:val="0"/>
                <w:sz w:val="22"/>
                <w:szCs w:val="28"/>
                <w:lang w:bidi="ar"/>
              </w:rPr>
              <w:t>出生年月</w:t>
            </w:r>
          </w:p>
        </w:tc>
        <w:tc>
          <w:tcPr>
            <w:tcW w:w="736" w:type="pct"/>
            <w:noWrap w:val="0"/>
            <w:vAlign w:val="top"/>
          </w:tcPr>
          <w:p w14:paraId="651264A9">
            <w:pPr>
              <w:jc w:val="center"/>
              <w:rPr>
                <w:rFonts w:hint="eastAsia" w:cs="仿宋_GB2312"/>
                <w:color w:val="000000"/>
                <w:kern w:val="0"/>
                <w:sz w:val="22"/>
                <w:szCs w:val="28"/>
                <w:lang w:bidi="ar"/>
              </w:rPr>
            </w:pPr>
            <w:r>
              <w:rPr>
                <w:rFonts w:hint="eastAsia" w:cs="仿宋_GB2312"/>
                <w:color w:val="000000"/>
                <w:kern w:val="0"/>
                <w:sz w:val="22"/>
                <w:szCs w:val="28"/>
                <w:lang w:bidi="ar"/>
              </w:rPr>
              <w:t>所在单位</w:t>
            </w:r>
          </w:p>
        </w:tc>
        <w:tc>
          <w:tcPr>
            <w:tcW w:w="736" w:type="pct"/>
            <w:noWrap w:val="0"/>
            <w:vAlign w:val="top"/>
          </w:tcPr>
          <w:p w14:paraId="2106A5FC">
            <w:pPr>
              <w:jc w:val="center"/>
              <w:rPr>
                <w:rFonts w:hint="eastAsia" w:cs="仿宋_GB2312"/>
                <w:color w:val="000000"/>
                <w:kern w:val="0"/>
                <w:sz w:val="22"/>
                <w:szCs w:val="28"/>
                <w:lang w:bidi="ar"/>
              </w:rPr>
            </w:pPr>
            <w:r>
              <w:rPr>
                <w:rFonts w:hint="eastAsia" w:cs="仿宋_GB2312"/>
                <w:color w:val="000000"/>
                <w:kern w:val="0"/>
                <w:sz w:val="22"/>
                <w:szCs w:val="28"/>
                <w:lang w:bidi="ar"/>
              </w:rPr>
              <w:t>职务职责</w:t>
            </w:r>
          </w:p>
        </w:tc>
        <w:tc>
          <w:tcPr>
            <w:tcW w:w="736" w:type="pct"/>
            <w:noWrap w:val="0"/>
            <w:vAlign w:val="top"/>
          </w:tcPr>
          <w:p w14:paraId="32ECADA9">
            <w:pPr>
              <w:jc w:val="center"/>
              <w:rPr>
                <w:rFonts w:hint="eastAsia" w:cs="仿宋_GB2312"/>
                <w:color w:val="000000"/>
                <w:kern w:val="0"/>
                <w:sz w:val="22"/>
                <w:szCs w:val="28"/>
                <w:lang w:bidi="ar"/>
              </w:rPr>
            </w:pPr>
            <w:r>
              <w:rPr>
                <w:rFonts w:hint="eastAsia" w:cs="仿宋_GB2312"/>
                <w:color w:val="000000"/>
                <w:kern w:val="0"/>
                <w:sz w:val="22"/>
                <w:szCs w:val="28"/>
                <w:lang w:bidi="ar"/>
              </w:rPr>
              <w:t>所在部门</w:t>
            </w:r>
          </w:p>
        </w:tc>
        <w:tc>
          <w:tcPr>
            <w:tcW w:w="736" w:type="pct"/>
            <w:noWrap w:val="0"/>
            <w:vAlign w:val="top"/>
          </w:tcPr>
          <w:p w14:paraId="7908D740">
            <w:pPr>
              <w:jc w:val="center"/>
              <w:rPr>
                <w:rFonts w:hint="eastAsia" w:cs="仿宋_GB2312"/>
                <w:color w:val="000000"/>
                <w:kern w:val="0"/>
                <w:sz w:val="22"/>
                <w:szCs w:val="28"/>
                <w:lang w:bidi="ar"/>
              </w:rPr>
            </w:pPr>
            <w:r>
              <w:rPr>
                <w:rFonts w:hint="eastAsia" w:cs="仿宋_GB2312"/>
                <w:color w:val="000000"/>
                <w:kern w:val="0"/>
                <w:sz w:val="22"/>
                <w:szCs w:val="28"/>
                <w:lang w:bidi="ar"/>
              </w:rPr>
              <w:t>联系电话</w:t>
            </w:r>
          </w:p>
        </w:tc>
      </w:tr>
      <w:tr w14:paraId="309D96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0" w:type="pct"/>
            <w:noWrap w:val="0"/>
            <w:vAlign w:val="top"/>
          </w:tcPr>
          <w:p w14:paraId="787D06A8">
            <w:pPr>
              <w:jc w:val="center"/>
              <w:rPr>
                <w:rFonts w:hint="eastAsia" w:cs="仿宋_GB2312"/>
                <w:color w:val="000000"/>
                <w:kern w:val="0"/>
                <w:sz w:val="22"/>
                <w:szCs w:val="28"/>
                <w:lang w:bidi="ar"/>
              </w:rPr>
            </w:pPr>
            <w:r>
              <w:rPr>
                <w:rFonts w:hint="eastAsia" w:cs="仿宋_GB2312"/>
                <w:color w:val="000000"/>
                <w:kern w:val="0"/>
                <w:sz w:val="22"/>
                <w:szCs w:val="28"/>
                <w:lang w:bidi="ar"/>
              </w:rPr>
              <w:t>1</w:t>
            </w:r>
          </w:p>
        </w:tc>
        <w:tc>
          <w:tcPr>
            <w:tcW w:w="440" w:type="pct"/>
            <w:noWrap w:val="0"/>
            <w:vAlign w:val="top"/>
          </w:tcPr>
          <w:p w14:paraId="7B674DC9">
            <w:pPr>
              <w:jc w:val="center"/>
              <w:rPr>
                <w:rFonts w:hint="eastAsia" w:cs="仿宋_GB2312"/>
                <w:color w:val="000000"/>
                <w:kern w:val="0"/>
                <w:sz w:val="22"/>
                <w:szCs w:val="28"/>
                <w:lang w:bidi="ar"/>
              </w:rPr>
            </w:pPr>
            <w:r>
              <w:rPr>
                <w:rFonts w:hint="eastAsia" w:cs="仿宋_GB2312"/>
                <w:color w:val="000000"/>
                <w:kern w:val="0"/>
                <w:sz w:val="22"/>
                <w:szCs w:val="28"/>
                <w:lang w:bidi="ar"/>
              </w:rPr>
              <w:t>张XX</w:t>
            </w:r>
          </w:p>
        </w:tc>
        <w:tc>
          <w:tcPr>
            <w:tcW w:w="440" w:type="pct"/>
            <w:noWrap w:val="0"/>
            <w:vAlign w:val="top"/>
          </w:tcPr>
          <w:p w14:paraId="61249511">
            <w:pPr>
              <w:jc w:val="center"/>
              <w:rPr>
                <w:rFonts w:hint="eastAsia" w:cs="仿宋_GB2312"/>
                <w:color w:val="000000"/>
                <w:kern w:val="0"/>
                <w:sz w:val="22"/>
                <w:szCs w:val="28"/>
                <w:lang w:bidi="ar"/>
              </w:rPr>
            </w:pPr>
            <w:r>
              <w:rPr>
                <w:rFonts w:hint="eastAsia" w:cs="仿宋_GB2312"/>
                <w:color w:val="000000"/>
                <w:kern w:val="0"/>
                <w:sz w:val="22"/>
                <w:szCs w:val="28"/>
                <w:lang w:bidi="ar"/>
              </w:rPr>
              <w:t>男</w:t>
            </w:r>
          </w:p>
        </w:tc>
        <w:tc>
          <w:tcPr>
            <w:tcW w:w="736" w:type="pct"/>
            <w:noWrap w:val="0"/>
            <w:vAlign w:val="top"/>
          </w:tcPr>
          <w:p w14:paraId="347CDF33">
            <w:pPr>
              <w:jc w:val="center"/>
              <w:rPr>
                <w:rFonts w:hint="eastAsia" w:cs="仿宋_GB2312"/>
                <w:color w:val="000000"/>
                <w:kern w:val="0"/>
                <w:sz w:val="22"/>
                <w:szCs w:val="28"/>
                <w:lang w:bidi="ar"/>
              </w:rPr>
            </w:pPr>
            <w:r>
              <w:rPr>
                <w:rFonts w:hint="eastAsia" w:cs="仿宋_GB2312"/>
                <w:color w:val="000000"/>
                <w:kern w:val="0"/>
                <w:sz w:val="22"/>
                <w:szCs w:val="28"/>
                <w:lang w:bidi="ar"/>
              </w:rPr>
              <w:t>1980-01</w:t>
            </w:r>
          </w:p>
        </w:tc>
        <w:tc>
          <w:tcPr>
            <w:tcW w:w="736" w:type="pct"/>
            <w:noWrap w:val="0"/>
            <w:vAlign w:val="top"/>
          </w:tcPr>
          <w:p w14:paraId="7AD26FEC">
            <w:pPr>
              <w:jc w:val="center"/>
              <w:rPr>
                <w:rFonts w:hint="eastAsia" w:cs="仿宋_GB2312"/>
                <w:color w:val="000000"/>
                <w:kern w:val="0"/>
                <w:sz w:val="22"/>
                <w:szCs w:val="28"/>
                <w:lang w:bidi="ar"/>
              </w:rPr>
            </w:pPr>
            <w:r>
              <w:rPr>
                <w:rFonts w:hint="eastAsia" w:cs="仿宋_GB2312"/>
                <w:color w:val="000000"/>
                <w:kern w:val="0"/>
                <w:sz w:val="22"/>
                <w:szCs w:val="28"/>
                <w:lang w:bidi="ar"/>
              </w:rPr>
              <w:t>新乡学院</w:t>
            </w:r>
          </w:p>
        </w:tc>
        <w:tc>
          <w:tcPr>
            <w:tcW w:w="736" w:type="pct"/>
            <w:noWrap w:val="0"/>
            <w:vAlign w:val="top"/>
          </w:tcPr>
          <w:p w14:paraId="0B056F31">
            <w:pPr>
              <w:jc w:val="center"/>
              <w:rPr>
                <w:rFonts w:hint="eastAsia" w:cs="仿宋_GB2312"/>
                <w:color w:val="000000"/>
                <w:kern w:val="0"/>
                <w:sz w:val="22"/>
                <w:szCs w:val="28"/>
                <w:lang w:bidi="ar"/>
              </w:rPr>
            </w:pPr>
            <w:r>
              <w:rPr>
                <w:rFonts w:hint="eastAsia" w:cs="仿宋_GB2312"/>
                <w:color w:val="000000"/>
                <w:kern w:val="0"/>
                <w:sz w:val="22"/>
                <w:szCs w:val="28"/>
                <w:lang w:bidi="ar"/>
              </w:rPr>
              <w:t>主任</w:t>
            </w:r>
          </w:p>
        </w:tc>
        <w:tc>
          <w:tcPr>
            <w:tcW w:w="736" w:type="pct"/>
            <w:noWrap w:val="0"/>
            <w:vAlign w:val="top"/>
          </w:tcPr>
          <w:p w14:paraId="4B405731">
            <w:pPr>
              <w:jc w:val="center"/>
              <w:rPr>
                <w:rFonts w:hint="eastAsia" w:cs="仿宋_GB2312"/>
                <w:color w:val="000000"/>
                <w:kern w:val="0"/>
                <w:sz w:val="22"/>
                <w:szCs w:val="28"/>
                <w:lang w:bidi="ar"/>
              </w:rPr>
            </w:pPr>
            <w:r>
              <w:rPr>
                <w:rFonts w:hint="eastAsia" w:cs="仿宋_GB2312"/>
                <w:color w:val="000000"/>
                <w:kern w:val="0"/>
                <w:sz w:val="22"/>
                <w:szCs w:val="28"/>
                <w:lang w:bidi="ar"/>
              </w:rPr>
              <w:t>XXX</w:t>
            </w:r>
          </w:p>
        </w:tc>
        <w:tc>
          <w:tcPr>
            <w:tcW w:w="736" w:type="pct"/>
            <w:noWrap w:val="0"/>
            <w:vAlign w:val="top"/>
          </w:tcPr>
          <w:p w14:paraId="5C2938D5">
            <w:pPr>
              <w:jc w:val="center"/>
              <w:rPr>
                <w:rFonts w:hint="eastAsia" w:cs="仿宋_GB2312"/>
                <w:color w:val="000000"/>
                <w:kern w:val="0"/>
                <w:sz w:val="22"/>
                <w:szCs w:val="28"/>
                <w:lang w:bidi="ar"/>
              </w:rPr>
            </w:pPr>
          </w:p>
        </w:tc>
      </w:tr>
      <w:tr w14:paraId="054DE8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440" w:type="pct"/>
            <w:noWrap w:val="0"/>
            <w:vAlign w:val="top"/>
          </w:tcPr>
          <w:p w14:paraId="035061EE">
            <w:pPr>
              <w:jc w:val="center"/>
              <w:rPr>
                <w:rFonts w:hint="eastAsia" w:cs="仿宋_GB2312"/>
                <w:color w:val="000000"/>
                <w:kern w:val="0"/>
                <w:sz w:val="22"/>
                <w:szCs w:val="28"/>
                <w:lang w:bidi="ar"/>
              </w:rPr>
            </w:pPr>
          </w:p>
        </w:tc>
        <w:tc>
          <w:tcPr>
            <w:tcW w:w="440" w:type="pct"/>
            <w:noWrap w:val="0"/>
            <w:vAlign w:val="top"/>
          </w:tcPr>
          <w:p w14:paraId="1E5CCC06">
            <w:pPr>
              <w:jc w:val="center"/>
              <w:rPr>
                <w:rFonts w:hint="eastAsia" w:cs="仿宋_GB2312"/>
                <w:color w:val="000000"/>
                <w:kern w:val="0"/>
                <w:sz w:val="22"/>
                <w:szCs w:val="28"/>
                <w:lang w:bidi="ar"/>
              </w:rPr>
            </w:pPr>
          </w:p>
        </w:tc>
        <w:tc>
          <w:tcPr>
            <w:tcW w:w="440" w:type="pct"/>
            <w:noWrap w:val="0"/>
            <w:vAlign w:val="top"/>
          </w:tcPr>
          <w:p w14:paraId="058F83AD">
            <w:pPr>
              <w:jc w:val="center"/>
              <w:rPr>
                <w:rFonts w:hint="eastAsia" w:cs="仿宋_GB2312"/>
                <w:color w:val="000000"/>
                <w:kern w:val="0"/>
                <w:sz w:val="22"/>
                <w:szCs w:val="28"/>
                <w:lang w:bidi="ar"/>
              </w:rPr>
            </w:pPr>
          </w:p>
        </w:tc>
        <w:tc>
          <w:tcPr>
            <w:tcW w:w="736" w:type="pct"/>
            <w:noWrap w:val="0"/>
            <w:vAlign w:val="top"/>
          </w:tcPr>
          <w:p w14:paraId="32ED7457">
            <w:pPr>
              <w:jc w:val="center"/>
              <w:rPr>
                <w:rFonts w:hint="eastAsia" w:cs="仿宋_GB2312"/>
                <w:color w:val="000000"/>
                <w:kern w:val="0"/>
                <w:sz w:val="22"/>
                <w:szCs w:val="28"/>
                <w:lang w:bidi="ar"/>
              </w:rPr>
            </w:pPr>
          </w:p>
        </w:tc>
        <w:tc>
          <w:tcPr>
            <w:tcW w:w="736" w:type="pct"/>
            <w:noWrap w:val="0"/>
            <w:vAlign w:val="top"/>
          </w:tcPr>
          <w:p w14:paraId="36D9160E">
            <w:pPr>
              <w:jc w:val="center"/>
              <w:rPr>
                <w:rFonts w:hint="eastAsia" w:cs="仿宋_GB2312"/>
                <w:color w:val="000000"/>
                <w:kern w:val="0"/>
                <w:sz w:val="22"/>
                <w:szCs w:val="28"/>
                <w:lang w:bidi="ar"/>
              </w:rPr>
            </w:pPr>
          </w:p>
        </w:tc>
        <w:tc>
          <w:tcPr>
            <w:tcW w:w="736" w:type="pct"/>
            <w:noWrap w:val="0"/>
            <w:vAlign w:val="top"/>
          </w:tcPr>
          <w:p w14:paraId="3481122D">
            <w:pPr>
              <w:jc w:val="center"/>
              <w:rPr>
                <w:rFonts w:hint="eastAsia" w:cs="仿宋_GB2312"/>
                <w:color w:val="000000"/>
                <w:kern w:val="0"/>
                <w:sz w:val="22"/>
                <w:szCs w:val="28"/>
                <w:lang w:bidi="ar"/>
              </w:rPr>
            </w:pPr>
          </w:p>
        </w:tc>
        <w:tc>
          <w:tcPr>
            <w:tcW w:w="736" w:type="pct"/>
            <w:noWrap w:val="0"/>
            <w:vAlign w:val="top"/>
          </w:tcPr>
          <w:p w14:paraId="4B3110DC">
            <w:pPr>
              <w:jc w:val="center"/>
              <w:rPr>
                <w:rFonts w:hint="eastAsia" w:cs="仿宋_GB2312"/>
                <w:color w:val="000000"/>
                <w:kern w:val="0"/>
                <w:sz w:val="22"/>
                <w:szCs w:val="28"/>
                <w:lang w:bidi="ar"/>
              </w:rPr>
            </w:pPr>
          </w:p>
        </w:tc>
        <w:tc>
          <w:tcPr>
            <w:tcW w:w="736" w:type="pct"/>
            <w:noWrap w:val="0"/>
            <w:vAlign w:val="top"/>
          </w:tcPr>
          <w:p w14:paraId="7F6D6E78">
            <w:pPr>
              <w:jc w:val="center"/>
              <w:rPr>
                <w:rFonts w:hint="eastAsia" w:cs="仿宋_GB2312"/>
                <w:color w:val="000000"/>
                <w:kern w:val="0"/>
                <w:sz w:val="22"/>
                <w:szCs w:val="28"/>
                <w:lang w:bidi="ar"/>
              </w:rPr>
            </w:pPr>
          </w:p>
        </w:tc>
      </w:tr>
      <w:tr w14:paraId="27A1D4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0" w:type="pct"/>
            <w:noWrap w:val="0"/>
            <w:vAlign w:val="top"/>
          </w:tcPr>
          <w:p w14:paraId="5A083C31">
            <w:pPr>
              <w:jc w:val="center"/>
              <w:rPr>
                <w:rFonts w:hint="eastAsia" w:cs="仿宋_GB2312"/>
                <w:color w:val="000000"/>
                <w:kern w:val="0"/>
                <w:sz w:val="22"/>
                <w:szCs w:val="28"/>
                <w:lang w:bidi="ar"/>
              </w:rPr>
            </w:pPr>
          </w:p>
        </w:tc>
        <w:tc>
          <w:tcPr>
            <w:tcW w:w="440" w:type="pct"/>
            <w:noWrap w:val="0"/>
            <w:vAlign w:val="top"/>
          </w:tcPr>
          <w:p w14:paraId="672EF070">
            <w:pPr>
              <w:jc w:val="center"/>
              <w:rPr>
                <w:rFonts w:hint="eastAsia" w:cs="仿宋_GB2312"/>
                <w:color w:val="000000"/>
                <w:kern w:val="0"/>
                <w:sz w:val="22"/>
                <w:szCs w:val="28"/>
                <w:lang w:bidi="ar"/>
              </w:rPr>
            </w:pPr>
          </w:p>
        </w:tc>
        <w:tc>
          <w:tcPr>
            <w:tcW w:w="440" w:type="pct"/>
            <w:noWrap w:val="0"/>
            <w:vAlign w:val="top"/>
          </w:tcPr>
          <w:p w14:paraId="76D10C77">
            <w:pPr>
              <w:jc w:val="center"/>
              <w:rPr>
                <w:rFonts w:hint="eastAsia" w:cs="仿宋_GB2312"/>
                <w:color w:val="000000"/>
                <w:kern w:val="0"/>
                <w:sz w:val="22"/>
                <w:szCs w:val="28"/>
                <w:lang w:bidi="ar"/>
              </w:rPr>
            </w:pPr>
          </w:p>
        </w:tc>
        <w:tc>
          <w:tcPr>
            <w:tcW w:w="736" w:type="pct"/>
            <w:noWrap w:val="0"/>
            <w:vAlign w:val="top"/>
          </w:tcPr>
          <w:p w14:paraId="34A471E0">
            <w:pPr>
              <w:jc w:val="center"/>
              <w:rPr>
                <w:rFonts w:hint="eastAsia" w:cs="仿宋_GB2312"/>
                <w:color w:val="000000"/>
                <w:kern w:val="0"/>
                <w:sz w:val="22"/>
                <w:szCs w:val="28"/>
                <w:lang w:bidi="ar"/>
              </w:rPr>
            </w:pPr>
          </w:p>
        </w:tc>
        <w:tc>
          <w:tcPr>
            <w:tcW w:w="736" w:type="pct"/>
            <w:noWrap w:val="0"/>
            <w:vAlign w:val="top"/>
          </w:tcPr>
          <w:p w14:paraId="0D74CDE4">
            <w:pPr>
              <w:jc w:val="center"/>
              <w:rPr>
                <w:rFonts w:hint="eastAsia" w:cs="仿宋_GB2312"/>
                <w:color w:val="000000"/>
                <w:kern w:val="0"/>
                <w:sz w:val="22"/>
                <w:szCs w:val="28"/>
                <w:lang w:bidi="ar"/>
              </w:rPr>
            </w:pPr>
          </w:p>
        </w:tc>
        <w:tc>
          <w:tcPr>
            <w:tcW w:w="736" w:type="pct"/>
            <w:noWrap w:val="0"/>
            <w:vAlign w:val="top"/>
          </w:tcPr>
          <w:p w14:paraId="21BBE685">
            <w:pPr>
              <w:jc w:val="center"/>
              <w:rPr>
                <w:rFonts w:hint="eastAsia" w:cs="仿宋_GB2312"/>
                <w:color w:val="000000"/>
                <w:kern w:val="0"/>
                <w:sz w:val="22"/>
                <w:szCs w:val="28"/>
                <w:lang w:bidi="ar"/>
              </w:rPr>
            </w:pPr>
          </w:p>
        </w:tc>
        <w:tc>
          <w:tcPr>
            <w:tcW w:w="736" w:type="pct"/>
            <w:noWrap w:val="0"/>
            <w:vAlign w:val="top"/>
          </w:tcPr>
          <w:p w14:paraId="3A200D0F">
            <w:pPr>
              <w:jc w:val="center"/>
              <w:rPr>
                <w:rFonts w:hint="eastAsia" w:cs="仿宋_GB2312"/>
                <w:color w:val="000000"/>
                <w:kern w:val="0"/>
                <w:sz w:val="22"/>
                <w:szCs w:val="28"/>
                <w:lang w:bidi="ar"/>
              </w:rPr>
            </w:pPr>
          </w:p>
        </w:tc>
        <w:tc>
          <w:tcPr>
            <w:tcW w:w="736" w:type="pct"/>
            <w:noWrap w:val="0"/>
            <w:vAlign w:val="top"/>
          </w:tcPr>
          <w:p w14:paraId="2E69AFFB">
            <w:pPr>
              <w:jc w:val="center"/>
              <w:rPr>
                <w:rFonts w:hint="eastAsia" w:cs="仿宋_GB2312"/>
                <w:color w:val="000000"/>
                <w:kern w:val="0"/>
                <w:sz w:val="22"/>
                <w:szCs w:val="28"/>
                <w:lang w:bidi="ar"/>
              </w:rPr>
            </w:pPr>
          </w:p>
        </w:tc>
      </w:tr>
    </w:tbl>
    <w:p w14:paraId="1CBF6798">
      <w:pPr>
        <w:rPr>
          <w:rFonts w:hint="eastAsia" w:cs="仿宋_GB2312"/>
          <w:b/>
          <w:color w:val="FF0000"/>
          <w:kern w:val="0"/>
          <w:sz w:val="28"/>
          <w:szCs w:val="28"/>
          <w:lang w:bidi="ar"/>
        </w:rPr>
      </w:pPr>
      <w:r>
        <w:rPr>
          <w:rFonts w:hint="eastAsia" w:cs="仿宋_GB2312"/>
          <w:b/>
          <w:color w:val="FF0000"/>
          <w:kern w:val="0"/>
          <w:sz w:val="28"/>
          <w:szCs w:val="28"/>
          <w:lang w:bidi="ar"/>
        </w:rPr>
        <w:t>注：证明材料参考国家工程中心工作指南16页要求。</w:t>
      </w:r>
    </w:p>
    <w:p w14:paraId="3FA76723">
      <w:pPr>
        <w:rPr>
          <w:rFonts w:hint="eastAsia" w:cs="仿宋_GB2312"/>
          <w:b/>
          <w:color w:val="FF0000"/>
          <w:kern w:val="0"/>
          <w:sz w:val="28"/>
          <w:szCs w:val="28"/>
          <w:lang w:bidi="ar"/>
        </w:rPr>
      </w:pPr>
    </w:p>
    <w:p w14:paraId="4EACCD23">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（八）高级专家和博士人数。</w:t>
      </w:r>
      <w:r>
        <w:rPr>
          <w:rFonts w:hint="eastAsia" w:cs="仿宋_GB2312"/>
          <w:color w:val="1004AC"/>
          <w:kern w:val="0"/>
          <w:sz w:val="28"/>
          <w:szCs w:val="28"/>
          <w:lang w:bidi="ar"/>
        </w:rPr>
        <w:t>高级专家是指全职在工程中心工作，且获得国家、省、部和计划单列市等政府部门认定的有突出贡献的专家或者享受国家、省、部和计划单列市专项津贴的专家数。博士是指全职在职工程中心工作、获得博士学位的人员数，在站博士后可以作为博士进行统计。</w:t>
      </w:r>
    </w:p>
    <w:p w14:paraId="16EA70C4">
      <w:pPr>
        <w:ind w:firstLine="360" w:firstLineChars="150"/>
        <w:rPr>
          <w:rFonts w:hint="eastAsia" w:cs="仿宋_GB2312"/>
          <w:bCs/>
          <w:color w:val="000000"/>
          <w:kern w:val="0"/>
          <w:sz w:val="24"/>
          <w:szCs w:val="28"/>
          <w:lang w:bidi="ar"/>
        </w:rPr>
      </w:pPr>
    </w:p>
    <w:p w14:paraId="3ADBD8A1">
      <w:pPr>
        <w:ind w:firstLine="480" w:firstLineChars="200"/>
        <w:jc w:val="center"/>
        <w:rPr>
          <w:rFonts w:hint="eastAsia" w:cs="仿宋_GB2312"/>
          <w:bCs/>
          <w:color w:val="000000"/>
          <w:kern w:val="0"/>
          <w:sz w:val="24"/>
          <w:szCs w:val="28"/>
          <w:lang w:bidi="ar"/>
        </w:rPr>
      </w:pPr>
      <w:r>
        <w:rPr>
          <w:rFonts w:hint="eastAsia" w:cs="仿宋_GB2312"/>
          <w:bCs/>
          <w:color w:val="000000"/>
          <w:kern w:val="0"/>
          <w:sz w:val="24"/>
          <w:szCs w:val="28"/>
          <w:lang w:bidi="ar"/>
        </w:rPr>
        <w:t>表3  XX工程中心博士统计表</w:t>
      </w:r>
    </w:p>
    <w:tbl>
      <w:tblPr>
        <w:tblStyle w:val="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753"/>
        <w:gridCol w:w="750"/>
        <w:gridCol w:w="1254"/>
        <w:gridCol w:w="1254"/>
        <w:gridCol w:w="1254"/>
        <w:gridCol w:w="1255"/>
        <w:gridCol w:w="1249"/>
      </w:tblGrid>
      <w:tr w14:paraId="6D3965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79006FDE">
            <w:pPr>
              <w:jc w:val="center"/>
              <w:rPr>
                <w:rFonts w:hint="eastAsia" w:cs="仿宋_GB2312"/>
                <w:color w:val="000000"/>
                <w:kern w:val="0"/>
                <w:sz w:val="22"/>
                <w:szCs w:val="28"/>
                <w:lang w:bidi="ar"/>
              </w:rPr>
            </w:pPr>
            <w:r>
              <w:rPr>
                <w:rFonts w:hint="eastAsia" w:cs="仿宋_GB2312"/>
                <w:color w:val="000000"/>
                <w:kern w:val="0"/>
                <w:sz w:val="22"/>
                <w:szCs w:val="28"/>
                <w:lang w:bidi="ar"/>
              </w:rPr>
              <w:t>序号</w:t>
            </w:r>
          </w:p>
        </w:tc>
        <w:tc>
          <w:tcPr>
            <w:tcW w:w="442" w:type="pct"/>
            <w:noWrap w:val="0"/>
            <w:vAlign w:val="top"/>
          </w:tcPr>
          <w:p w14:paraId="40C7B294">
            <w:pPr>
              <w:jc w:val="center"/>
              <w:rPr>
                <w:rFonts w:hint="eastAsia" w:cs="仿宋_GB2312"/>
                <w:color w:val="000000"/>
                <w:kern w:val="0"/>
                <w:sz w:val="22"/>
                <w:szCs w:val="28"/>
                <w:lang w:bidi="ar"/>
              </w:rPr>
            </w:pPr>
            <w:r>
              <w:rPr>
                <w:rFonts w:hint="eastAsia" w:cs="仿宋_GB2312"/>
                <w:color w:val="000000"/>
                <w:kern w:val="0"/>
                <w:sz w:val="22"/>
                <w:szCs w:val="28"/>
                <w:lang w:bidi="ar"/>
              </w:rPr>
              <w:t>姓名</w:t>
            </w:r>
          </w:p>
        </w:tc>
        <w:tc>
          <w:tcPr>
            <w:tcW w:w="440" w:type="pct"/>
            <w:noWrap w:val="0"/>
            <w:vAlign w:val="top"/>
          </w:tcPr>
          <w:p w14:paraId="5020DFAB">
            <w:pPr>
              <w:jc w:val="center"/>
              <w:rPr>
                <w:rFonts w:hint="eastAsia" w:cs="仿宋_GB2312"/>
                <w:color w:val="000000"/>
                <w:kern w:val="0"/>
                <w:sz w:val="22"/>
                <w:szCs w:val="28"/>
                <w:lang w:bidi="ar"/>
              </w:rPr>
            </w:pPr>
            <w:r>
              <w:rPr>
                <w:rFonts w:hint="eastAsia" w:cs="仿宋_GB2312"/>
                <w:color w:val="000000"/>
                <w:kern w:val="0"/>
                <w:sz w:val="22"/>
                <w:szCs w:val="28"/>
                <w:lang w:bidi="ar"/>
              </w:rPr>
              <w:t>性别</w:t>
            </w:r>
          </w:p>
        </w:tc>
        <w:tc>
          <w:tcPr>
            <w:tcW w:w="736" w:type="pct"/>
            <w:noWrap w:val="0"/>
            <w:vAlign w:val="top"/>
          </w:tcPr>
          <w:p w14:paraId="369275A6">
            <w:pPr>
              <w:jc w:val="center"/>
              <w:rPr>
                <w:rFonts w:hint="eastAsia" w:cs="仿宋_GB2312"/>
                <w:color w:val="000000"/>
                <w:kern w:val="0"/>
                <w:sz w:val="22"/>
                <w:szCs w:val="28"/>
                <w:lang w:bidi="ar"/>
              </w:rPr>
            </w:pPr>
            <w:r>
              <w:rPr>
                <w:rFonts w:hint="eastAsia" w:cs="仿宋_GB2312"/>
                <w:color w:val="000000"/>
                <w:kern w:val="0"/>
                <w:sz w:val="22"/>
                <w:szCs w:val="28"/>
                <w:lang w:bidi="ar"/>
              </w:rPr>
              <w:t>出生年月</w:t>
            </w:r>
          </w:p>
        </w:tc>
        <w:tc>
          <w:tcPr>
            <w:tcW w:w="736" w:type="pct"/>
            <w:noWrap w:val="0"/>
            <w:vAlign w:val="top"/>
          </w:tcPr>
          <w:p w14:paraId="0A2AF8F4">
            <w:pPr>
              <w:jc w:val="center"/>
              <w:rPr>
                <w:rFonts w:hint="eastAsia" w:cs="仿宋_GB2312"/>
                <w:color w:val="000000"/>
                <w:kern w:val="0"/>
                <w:sz w:val="22"/>
                <w:szCs w:val="28"/>
                <w:lang w:bidi="ar"/>
              </w:rPr>
            </w:pPr>
            <w:r>
              <w:rPr>
                <w:rFonts w:hint="eastAsia" w:cs="仿宋_GB2312"/>
                <w:color w:val="000000"/>
                <w:kern w:val="0"/>
                <w:sz w:val="22"/>
                <w:szCs w:val="28"/>
                <w:lang w:bidi="ar"/>
              </w:rPr>
              <w:t>所在单位</w:t>
            </w:r>
          </w:p>
        </w:tc>
        <w:tc>
          <w:tcPr>
            <w:tcW w:w="736" w:type="pct"/>
            <w:noWrap w:val="0"/>
            <w:vAlign w:val="top"/>
          </w:tcPr>
          <w:p w14:paraId="7729BF37">
            <w:pPr>
              <w:jc w:val="center"/>
              <w:rPr>
                <w:rFonts w:hint="eastAsia" w:cs="仿宋_GB2312"/>
                <w:color w:val="000000"/>
                <w:kern w:val="0"/>
                <w:sz w:val="22"/>
                <w:szCs w:val="28"/>
                <w:lang w:bidi="ar"/>
              </w:rPr>
            </w:pPr>
            <w:r>
              <w:rPr>
                <w:rFonts w:hint="eastAsia" w:cs="仿宋_GB2312"/>
                <w:color w:val="000000"/>
                <w:kern w:val="0"/>
                <w:sz w:val="22"/>
                <w:szCs w:val="28"/>
                <w:lang w:bidi="ar"/>
              </w:rPr>
              <w:t>专家类型</w:t>
            </w:r>
          </w:p>
        </w:tc>
        <w:tc>
          <w:tcPr>
            <w:tcW w:w="736" w:type="pct"/>
            <w:noWrap w:val="0"/>
            <w:vAlign w:val="top"/>
          </w:tcPr>
          <w:p w14:paraId="3E955BC4">
            <w:pPr>
              <w:jc w:val="center"/>
              <w:rPr>
                <w:rFonts w:hint="eastAsia" w:cs="仿宋_GB2312"/>
                <w:color w:val="000000"/>
                <w:kern w:val="0"/>
                <w:sz w:val="22"/>
                <w:szCs w:val="28"/>
                <w:lang w:bidi="ar"/>
              </w:rPr>
            </w:pPr>
            <w:r>
              <w:rPr>
                <w:rFonts w:hint="eastAsia" w:cs="仿宋_GB2312"/>
                <w:color w:val="000000"/>
                <w:kern w:val="0"/>
                <w:sz w:val="22"/>
                <w:szCs w:val="28"/>
                <w:lang w:bidi="ar"/>
              </w:rPr>
              <w:t>技术领域</w:t>
            </w:r>
          </w:p>
        </w:tc>
        <w:tc>
          <w:tcPr>
            <w:tcW w:w="733" w:type="pct"/>
            <w:noWrap w:val="0"/>
            <w:vAlign w:val="top"/>
          </w:tcPr>
          <w:p w14:paraId="7AD3BAB2">
            <w:pPr>
              <w:jc w:val="center"/>
              <w:rPr>
                <w:rFonts w:hint="eastAsia" w:cs="仿宋_GB2312"/>
                <w:color w:val="000000"/>
                <w:kern w:val="0"/>
                <w:sz w:val="22"/>
                <w:szCs w:val="28"/>
                <w:lang w:bidi="ar"/>
              </w:rPr>
            </w:pPr>
            <w:r>
              <w:rPr>
                <w:rFonts w:hint="eastAsia" w:cs="仿宋_GB2312"/>
                <w:color w:val="000000"/>
                <w:kern w:val="0"/>
                <w:sz w:val="22"/>
                <w:szCs w:val="28"/>
                <w:lang w:bidi="ar"/>
              </w:rPr>
              <w:t>联系电话</w:t>
            </w:r>
          </w:p>
        </w:tc>
      </w:tr>
      <w:tr w14:paraId="75087F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171443B9">
            <w:pPr>
              <w:jc w:val="center"/>
              <w:rPr>
                <w:rFonts w:hint="eastAsia" w:cs="仿宋_GB2312"/>
                <w:color w:val="000000"/>
                <w:kern w:val="0"/>
                <w:sz w:val="22"/>
                <w:szCs w:val="28"/>
                <w:lang w:bidi="ar"/>
              </w:rPr>
            </w:pPr>
            <w:r>
              <w:rPr>
                <w:rFonts w:hint="eastAsia" w:cs="仿宋_GB2312"/>
                <w:color w:val="000000"/>
                <w:kern w:val="0"/>
                <w:sz w:val="22"/>
                <w:szCs w:val="28"/>
                <w:lang w:bidi="ar"/>
              </w:rPr>
              <w:t>1</w:t>
            </w:r>
          </w:p>
        </w:tc>
        <w:tc>
          <w:tcPr>
            <w:tcW w:w="442" w:type="pct"/>
            <w:noWrap w:val="0"/>
            <w:vAlign w:val="top"/>
          </w:tcPr>
          <w:p w14:paraId="7AD68FA0">
            <w:pPr>
              <w:jc w:val="center"/>
              <w:rPr>
                <w:rFonts w:hint="eastAsia" w:cs="仿宋_GB2312"/>
                <w:color w:val="000000"/>
                <w:kern w:val="0"/>
                <w:sz w:val="22"/>
                <w:szCs w:val="28"/>
                <w:lang w:bidi="ar"/>
              </w:rPr>
            </w:pPr>
            <w:r>
              <w:rPr>
                <w:rFonts w:hint="eastAsia" w:cs="仿宋_GB2312"/>
                <w:color w:val="000000"/>
                <w:kern w:val="0"/>
                <w:sz w:val="22"/>
                <w:szCs w:val="28"/>
                <w:lang w:bidi="ar"/>
              </w:rPr>
              <w:t>张XX</w:t>
            </w:r>
          </w:p>
        </w:tc>
        <w:tc>
          <w:tcPr>
            <w:tcW w:w="440" w:type="pct"/>
            <w:noWrap w:val="0"/>
            <w:vAlign w:val="top"/>
          </w:tcPr>
          <w:p w14:paraId="2848F531">
            <w:pPr>
              <w:jc w:val="center"/>
              <w:rPr>
                <w:rFonts w:hint="eastAsia" w:cs="仿宋_GB2312"/>
                <w:color w:val="000000"/>
                <w:kern w:val="0"/>
                <w:sz w:val="22"/>
                <w:szCs w:val="28"/>
                <w:lang w:bidi="ar"/>
              </w:rPr>
            </w:pPr>
            <w:r>
              <w:rPr>
                <w:rFonts w:hint="eastAsia" w:cs="仿宋_GB2312"/>
                <w:color w:val="000000"/>
                <w:kern w:val="0"/>
                <w:sz w:val="22"/>
                <w:szCs w:val="28"/>
                <w:lang w:bidi="ar"/>
              </w:rPr>
              <w:t>男</w:t>
            </w:r>
          </w:p>
        </w:tc>
        <w:tc>
          <w:tcPr>
            <w:tcW w:w="736" w:type="pct"/>
            <w:noWrap w:val="0"/>
            <w:vAlign w:val="top"/>
          </w:tcPr>
          <w:p w14:paraId="2523CEAC">
            <w:pPr>
              <w:jc w:val="center"/>
              <w:rPr>
                <w:rFonts w:hint="eastAsia" w:cs="仿宋_GB2312"/>
                <w:color w:val="000000"/>
                <w:kern w:val="0"/>
                <w:sz w:val="22"/>
                <w:szCs w:val="28"/>
                <w:lang w:bidi="ar"/>
              </w:rPr>
            </w:pPr>
            <w:r>
              <w:rPr>
                <w:rFonts w:hint="eastAsia" w:cs="仿宋_GB2312"/>
                <w:color w:val="000000"/>
                <w:kern w:val="0"/>
                <w:sz w:val="22"/>
                <w:szCs w:val="28"/>
                <w:lang w:bidi="ar"/>
              </w:rPr>
              <w:t>1988-01</w:t>
            </w:r>
          </w:p>
        </w:tc>
        <w:tc>
          <w:tcPr>
            <w:tcW w:w="736" w:type="pct"/>
            <w:noWrap w:val="0"/>
            <w:vAlign w:val="top"/>
          </w:tcPr>
          <w:p w14:paraId="057D9AA6">
            <w:pPr>
              <w:jc w:val="center"/>
              <w:rPr>
                <w:rFonts w:hint="eastAsia" w:cs="仿宋_GB2312"/>
                <w:color w:val="000000"/>
                <w:kern w:val="0"/>
                <w:sz w:val="22"/>
                <w:szCs w:val="28"/>
                <w:lang w:bidi="ar"/>
              </w:rPr>
            </w:pPr>
            <w:r>
              <w:rPr>
                <w:rFonts w:hint="eastAsia" w:cs="仿宋_GB2312"/>
                <w:color w:val="000000"/>
                <w:kern w:val="0"/>
                <w:sz w:val="22"/>
                <w:szCs w:val="28"/>
                <w:lang w:bidi="ar"/>
              </w:rPr>
              <w:t>新乡学院</w:t>
            </w:r>
          </w:p>
        </w:tc>
        <w:tc>
          <w:tcPr>
            <w:tcW w:w="736" w:type="pct"/>
            <w:noWrap w:val="0"/>
            <w:vAlign w:val="top"/>
          </w:tcPr>
          <w:p w14:paraId="2E1BD4EC">
            <w:pPr>
              <w:jc w:val="center"/>
              <w:rPr>
                <w:rFonts w:hint="eastAsia" w:cs="仿宋_GB2312"/>
                <w:color w:val="000000"/>
                <w:kern w:val="0"/>
                <w:sz w:val="22"/>
                <w:szCs w:val="28"/>
                <w:lang w:bidi="ar"/>
              </w:rPr>
            </w:pPr>
            <w:r>
              <w:rPr>
                <w:rFonts w:hint="eastAsia" w:cs="仿宋_GB2312"/>
                <w:color w:val="000000"/>
                <w:kern w:val="0"/>
                <w:sz w:val="22"/>
                <w:szCs w:val="28"/>
                <w:lang w:bidi="ar"/>
              </w:rPr>
              <w:t>XXX</w:t>
            </w:r>
          </w:p>
        </w:tc>
        <w:tc>
          <w:tcPr>
            <w:tcW w:w="736" w:type="pct"/>
            <w:noWrap w:val="0"/>
            <w:vAlign w:val="top"/>
          </w:tcPr>
          <w:p w14:paraId="08DE5BDA">
            <w:pPr>
              <w:jc w:val="center"/>
              <w:rPr>
                <w:rFonts w:hint="eastAsia" w:cs="仿宋_GB2312"/>
                <w:color w:val="000000"/>
                <w:kern w:val="0"/>
                <w:sz w:val="22"/>
                <w:szCs w:val="28"/>
                <w:lang w:bidi="ar"/>
              </w:rPr>
            </w:pPr>
            <w:r>
              <w:rPr>
                <w:rFonts w:hint="eastAsia" w:cs="仿宋_GB2312"/>
                <w:color w:val="000000"/>
                <w:kern w:val="0"/>
                <w:sz w:val="22"/>
                <w:szCs w:val="28"/>
                <w:lang w:bidi="ar"/>
              </w:rPr>
              <w:t>XXX</w:t>
            </w:r>
          </w:p>
        </w:tc>
        <w:tc>
          <w:tcPr>
            <w:tcW w:w="733" w:type="pct"/>
            <w:noWrap w:val="0"/>
            <w:vAlign w:val="top"/>
          </w:tcPr>
          <w:p w14:paraId="30ECA207">
            <w:pPr>
              <w:jc w:val="center"/>
              <w:rPr>
                <w:rFonts w:hint="eastAsia" w:cs="仿宋_GB2312"/>
                <w:color w:val="000000"/>
                <w:kern w:val="0"/>
                <w:sz w:val="22"/>
                <w:szCs w:val="28"/>
                <w:lang w:bidi="ar"/>
              </w:rPr>
            </w:pPr>
          </w:p>
        </w:tc>
      </w:tr>
      <w:tr w14:paraId="3AED72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280791F9">
            <w:pPr>
              <w:jc w:val="center"/>
              <w:rPr>
                <w:rFonts w:hint="eastAsia" w:cs="仿宋_GB2312"/>
                <w:color w:val="000000"/>
                <w:kern w:val="0"/>
                <w:sz w:val="22"/>
                <w:szCs w:val="28"/>
                <w:lang w:bidi="ar"/>
              </w:rPr>
            </w:pPr>
          </w:p>
        </w:tc>
        <w:tc>
          <w:tcPr>
            <w:tcW w:w="442" w:type="pct"/>
            <w:noWrap w:val="0"/>
            <w:vAlign w:val="top"/>
          </w:tcPr>
          <w:p w14:paraId="689D4C37">
            <w:pPr>
              <w:jc w:val="center"/>
              <w:rPr>
                <w:rFonts w:hint="eastAsia" w:cs="仿宋_GB2312"/>
                <w:color w:val="000000"/>
                <w:kern w:val="0"/>
                <w:sz w:val="22"/>
                <w:szCs w:val="28"/>
                <w:lang w:bidi="ar"/>
              </w:rPr>
            </w:pPr>
          </w:p>
        </w:tc>
        <w:tc>
          <w:tcPr>
            <w:tcW w:w="440" w:type="pct"/>
            <w:noWrap w:val="0"/>
            <w:vAlign w:val="top"/>
          </w:tcPr>
          <w:p w14:paraId="0A3A6965">
            <w:pPr>
              <w:jc w:val="center"/>
              <w:rPr>
                <w:rFonts w:hint="eastAsia" w:cs="仿宋_GB2312"/>
                <w:color w:val="000000"/>
                <w:kern w:val="0"/>
                <w:sz w:val="22"/>
                <w:szCs w:val="28"/>
                <w:lang w:bidi="ar"/>
              </w:rPr>
            </w:pPr>
          </w:p>
        </w:tc>
        <w:tc>
          <w:tcPr>
            <w:tcW w:w="736" w:type="pct"/>
            <w:noWrap w:val="0"/>
            <w:vAlign w:val="top"/>
          </w:tcPr>
          <w:p w14:paraId="24653D67">
            <w:pPr>
              <w:jc w:val="center"/>
              <w:rPr>
                <w:rFonts w:hint="eastAsia" w:cs="仿宋_GB2312"/>
                <w:color w:val="000000"/>
                <w:kern w:val="0"/>
                <w:sz w:val="22"/>
                <w:szCs w:val="28"/>
                <w:lang w:bidi="ar"/>
              </w:rPr>
            </w:pPr>
          </w:p>
        </w:tc>
        <w:tc>
          <w:tcPr>
            <w:tcW w:w="736" w:type="pct"/>
            <w:noWrap w:val="0"/>
            <w:vAlign w:val="top"/>
          </w:tcPr>
          <w:p w14:paraId="0B363FC1">
            <w:pPr>
              <w:jc w:val="center"/>
              <w:rPr>
                <w:rFonts w:hint="eastAsia" w:cs="仿宋_GB2312"/>
                <w:color w:val="000000"/>
                <w:kern w:val="0"/>
                <w:sz w:val="22"/>
                <w:szCs w:val="28"/>
                <w:lang w:bidi="ar"/>
              </w:rPr>
            </w:pPr>
          </w:p>
        </w:tc>
        <w:tc>
          <w:tcPr>
            <w:tcW w:w="736" w:type="pct"/>
            <w:noWrap w:val="0"/>
            <w:vAlign w:val="top"/>
          </w:tcPr>
          <w:p w14:paraId="25A8063B">
            <w:pPr>
              <w:jc w:val="center"/>
              <w:rPr>
                <w:rFonts w:hint="eastAsia" w:cs="仿宋_GB2312"/>
                <w:color w:val="000000"/>
                <w:kern w:val="0"/>
                <w:sz w:val="22"/>
                <w:szCs w:val="28"/>
                <w:lang w:bidi="ar"/>
              </w:rPr>
            </w:pPr>
          </w:p>
        </w:tc>
        <w:tc>
          <w:tcPr>
            <w:tcW w:w="736" w:type="pct"/>
            <w:noWrap w:val="0"/>
            <w:vAlign w:val="top"/>
          </w:tcPr>
          <w:p w14:paraId="4223BA2B">
            <w:pPr>
              <w:jc w:val="center"/>
              <w:rPr>
                <w:rFonts w:hint="eastAsia" w:cs="仿宋_GB2312"/>
                <w:color w:val="000000"/>
                <w:kern w:val="0"/>
                <w:sz w:val="22"/>
                <w:szCs w:val="28"/>
                <w:lang w:bidi="ar"/>
              </w:rPr>
            </w:pPr>
          </w:p>
        </w:tc>
        <w:tc>
          <w:tcPr>
            <w:tcW w:w="733" w:type="pct"/>
            <w:noWrap w:val="0"/>
            <w:vAlign w:val="top"/>
          </w:tcPr>
          <w:p w14:paraId="32E46F1A">
            <w:pPr>
              <w:jc w:val="center"/>
              <w:rPr>
                <w:rFonts w:hint="eastAsia" w:cs="仿宋_GB2312"/>
                <w:color w:val="000000"/>
                <w:kern w:val="0"/>
                <w:sz w:val="22"/>
                <w:szCs w:val="28"/>
                <w:lang w:bidi="ar"/>
              </w:rPr>
            </w:pPr>
          </w:p>
        </w:tc>
      </w:tr>
      <w:tr w14:paraId="0526C1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1BF6EA86">
            <w:pPr>
              <w:jc w:val="center"/>
              <w:rPr>
                <w:rFonts w:hint="eastAsia" w:cs="仿宋_GB2312"/>
                <w:color w:val="000000"/>
                <w:kern w:val="0"/>
                <w:sz w:val="22"/>
                <w:szCs w:val="28"/>
                <w:lang w:bidi="ar"/>
              </w:rPr>
            </w:pPr>
          </w:p>
        </w:tc>
        <w:tc>
          <w:tcPr>
            <w:tcW w:w="442" w:type="pct"/>
            <w:noWrap w:val="0"/>
            <w:vAlign w:val="top"/>
          </w:tcPr>
          <w:p w14:paraId="31FD3F7E">
            <w:pPr>
              <w:jc w:val="center"/>
              <w:rPr>
                <w:rFonts w:hint="eastAsia" w:cs="仿宋_GB2312"/>
                <w:color w:val="000000"/>
                <w:kern w:val="0"/>
                <w:sz w:val="22"/>
                <w:szCs w:val="28"/>
                <w:lang w:bidi="ar"/>
              </w:rPr>
            </w:pPr>
          </w:p>
        </w:tc>
        <w:tc>
          <w:tcPr>
            <w:tcW w:w="440" w:type="pct"/>
            <w:noWrap w:val="0"/>
            <w:vAlign w:val="top"/>
          </w:tcPr>
          <w:p w14:paraId="4C4A06AF">
            <w:pPr>
              <w:jc w:val="center"/>
              <w:rPr>
                <w:rFonts w:hint="eastAsia" w:cs="仿宋_GB2312"/>
                <w:color w:val="000000"/>
                <w:kern w:val="0"/>
                <w:sz w:val="22"/>
                <w:szCs w:val="28"/>
                <w:lang w:bidi="ar"/>
              </w:rPr>
            </w:pPr>
          </w:p>
        </w:tc>
        <w:tc>
          <w:tcPr>
            <w:tcW w:w="736" w:type="pct"/>
            <w:noWrap w:val="0"/>
            <w:vAlign w:val="top"/>
          </w:tcPr>
          <w:p w14:paraId="29BEDCA5">
            <w:pPr>
              <w:jc w:val="center"/>
              <w:rPr>
                <w:rFonts w:hint="eastAsia" w:cs="仿宋_GB2312"/>
                <w:color w:val="000000"/>
                <w:kern w:val="0"/>
                <w:sz w:val="22"/>
                <w:szCs w:val="28"/>
                <w:lang w:bidi="ar"/>
              </w:rPr>
            </w:pPr>
          </w:p>
        </w:tc>
        <w:tc>
          <w:tcPr>
            <w:tcW w:w="736" w:type="pct"/>
            <w:noWrap w:val="0"/>
            <w:vAlign w:val="top"/>
          </w:tcPr>
          <w:p w14:paraId="674F3E02">
            <w:pPr>
              <w:jc w:val="center"/>
              <w:rPr>
                <w:rFonts w:hint="eastAsia" w:cs="仿宋_GB2312"/>
                <w:color w:val="000000"/>
                <w:kern w:val="0"/>
                <w:sz w:val="22"/>
                <w:szCs w:val="28"/>
                <w:lang w:bidi="ar"/>
              </w:rPr>
            </w:pPr>
          </w:p>
        </w:tc>
        <w:tc>
          <w:tcPr>
            <w:tcW w:w="736" w:type="pct"/>
            <w:noWrap w:val="0"/>
            <w:vAlign w:val="top"/>
          </w:tcPr>
          <w:p w14:paraId="4547ABE4">
            <w:pPr>
              <w:jc w:val="center"/>
              <w:rPr>
                <w:rFonts w:hint="eastAsia" w:cs="仿宋_GB2312"/>
                <w:color w:val="000000"/>
                <w:kern w:val="0"/>
                <w:sz w:val="22"/>
                <w:szCs w:val="28"/>
                <w:lang w:bidi="ar"/>
              </w:rPr>
            </w:pPr>
          </w:p>
        </w:tc>
        <w:tc>
          <w:tcPr>
            <w:tcW w:w="736" w:type="pct"/>
            <w:noWrap w:val="0"/>
            <w:vAlign w:val="top"/>
          </w:tcPr>
          <w:p w14:paraId="3F28145E">
            <w:pPr>
              <w:jc w:val="center"/>
              <w:rPr>
                <w:rFonts w:hint="eastAsia" w:cs="仿宋_GB2312"/>
                <w:color w:val="000000"/>
                <w:kern w:val="0"/>
                <w:sz w:val="22"/>
                <w:szCs w:val="28"/>
                <w:lang w:bidi="ar"/>
              </w:rPr>
            </w:pPr>
          </w:p>
        </w:tc>
        <w:tc>
          <w:tcPr>
            <w:tcW w:w="733" w:type="pct"/>
            <w:noWrap w:val="0"/>
            <w:vAlign w:val="top"/>
          </w:tcPr>
          <w:p w14:paraId="32F302C7">
            <w:pPr>
              <w:jc w:val="center"/>
              <w:rPr>
                <w:rFonts w:hint="eastAsia" w:cs="仿宋_GB2312"/>
                <w:color w:val="000000"/>
                <w:kern w:val="0"/>
                <w:sz w:val="22"/>
                <w:szCs w:val="28"/>
                <w:lang w:bidi="ar"/>
              </w:rPr>
            </w:pPr>
          </w:p>
        </w:tc>
      </w:tr>
    </w:tbl>
    <w:p w14:paraId="6C79C493">
      <w:pPr>
        <w:ind w:firstLine="480" w:firstLineChars="200"/>
        <w:jc w:val="center"/>
        <w:rPr>
          <w:rFonts w:hint="eastAsia" w:cs="仿宋_GB2312"/>
          <w:bCs/>
          <w:color w:val="000000"/>
          <w:kern w:val="0"/>
          <w:sz w:val="24"/>
          <w:szCs w:val="28"/>
          <w:lang w:bidi="ar"/>
        </w:rPr>
      </w:pPr>
      <w:r>
        <w:rPr>
          <w:rFonts w:hint="eastAsia" w:cs="仿宋_GB2312"/>
          <w:bCs/>
          <w:color w:val="000000"/>
          <w:kern w:val="0"/>
          <w:sz w:val="24"/>
          <w:szCs w:val="28"/>
          <w:lang w:bidi="ar"/>
        </w:rPr>
        <w:t>表4  XX工程中心博士统计表</w:t>
      </w:r>
    </w:p>
    <w:tbl>
      <w:tblPr>
        <w:tblStyle w:val="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53"/>
        <w:gridCol w:w="752"/>
        <w:gridCol w:w="750"/>
        <w:gridCol w:w="1254"/>
        <w:gridCol w:w="1254"/>
        <w:gridCol w:w="1254"/>
        <w:gridCol w:w="1255"/>
        <w:gridCol w:w="1250"/>
      </w:tblGrid>
      <w:tr w14:paraId="0B6200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442" w:type="pct"/>
            <w:noWrap w:val="0"/>
            <w:vAlign w:val="top"/>
          </w:tcPr>
          <w:p w14:paraId="1A0D5BEA">
            <w:pPr>
              <w:jc w:val="center"/>
              <w:rPr>
                <w:rFonts w:hint="eastAsia" w:cs="仿宋_GB2312"/>
                <w:color w:val="000000"/>
                <w:kern w:val="0"/>
                <w:sz w:val="22"/>
                <w:szCs w:val="28"/>
                <w:lang w:bidi="ar"/>
              </w:rPr>
            </w:pPr>
            <w:r>
              <w:rPr>
                <w:rFonts w:hint="eastAsia" w:cs="仿宋_GB2312"/>
                <w:color w:val="000000"/>
                <w:kern w:val="0"/>
                <w:sz w:val="22"/>
                <w:szCs w:val="28"/>
                <w:lang w:bidi="ar"/>
              </w:rPr>
              <w:t>序号</w:t>
            </w:r>
          </w:p>
        </w:tc>
        <w:tc>
          <w:tcPr>
            <w:tcW w:w="441" w:type="pct"/>
            <w:noWrap w:val="0"/>
            <w:vAlign w:val="top"/>
          </w:tcPr>
          <w:p w14:paraId="5C6794E0">
            <w:pPr>
              <w:jc w:val="center"/>
              <w:rPr>
                <w:rFonts w:hint="eastAsia" w:cs="仿宋_GB2312"/>
                <w:color w:val="000000"/>
                <w:kern w:val="0"/>
                <w:sz w:val="22"/>
                <w:szCs w:val="28"/>
                <w:lang w:bidi="ar"/>
              </w:rPr>
            </w:pPr>
            <w:r>
              <w:rPr>
                <w:rFonts w:hint="eastAsia" w:cs="仿宋_GB2312"/>
                <w:color w:val="000000"/>
                <w:kern w:val="0"/>
                <w:sz w:val="22"/>
                <w:szCs w:val="28"/>
                <w:lang w:bidi="ar"/>
              </w:rPr>
              <w:t>姓名</w:t>
            </w:r>
          </w:p>
        </w:tc>
        <w:tc>
          <w:tcPr>
            <w:tcW w:w="440" w:type="pct"/>
            <w:noWrap w:val="0"/>
            <w:vAlign w:val="top"/>
          </w:tcPr>
          <w:p w14:paraId="416A2CB0">
            <w:pPr>
              <w:jc w:val="center"/>
              <w:rPr>
                <w:rFonts w:hint="eastAsia" w:cs="仿宋_GB2312"/>
                <w:color w:val="000000"/>
                <w:kern w:val="0"/>
                <w:sz w:val="22"/>
                <w:szCs w:val="28"/>
                <w:lang w:bidi="ar"/>
              </w:rPr>
            </w:pPr>
            <w:r>
              <w:rPr>
                <w:rFonts w:hint="eastAsia" w:cs="仿宋_GB2312"/>
                <w:color w:val="000000"/>
                <w:kern w:val="0"/>
                <w:sz w:val="22"/>
                <w:szCs w:val="28"/>
                <w:lang w:bidi="ar"/>
              </w:rPr>
              <w:t>性别</w:t>
            </w:r>
          </w:p>
        </w:tc>
        <w:tc>
          <w:tcPr>
            <w:tcW w:w="736" w:type="pct"/>
            <w:noWrap w:val="0"/>
            <w:vAlign w:val="top"/>
          </w:tcPr>
          <w:p w14:paraId="0A01BE56">
            <w:pPr>
              <w:jc w:val="center"/>
              <w:rPr>
                <w:rFonts w:hint="eastAsia" w:cs="仿宋_GB2312"/>
                <w:color w:val="000000"/>
                <w:kern w:val="0"/>
                <w:sz w:val="22"/>
                <w:szCs w:val="28"/>
                <w:lang w:bidi="ar"/>
              </w:rPr>
            </w:pPr>
            <w:r>
              <w:rPr>
                <w:rFonts w:hint="eastAsia" w:cs="仿宋_GB2312"/>
                <w:color w:val="000000"/>
                <w:kern w:val="0"/>
                <w:sz w:val="22"/>
                <w:szCs w:val="28"/>
                <w:lang w:bidi="ar"/>
              </w:rPr>
              <w:t>出生年月</w:t>
            </w:r>
          </w:p>
        </w:tc>
        <w:tc>
          <w:tcPr>
            <w:tcW w:w="736" w:type="pct"/>
            <w:noWrap w:val="0"/>
            <w:vAlign w:val="top"/>
          </w:tcPr>
          <w:p w14:paraId="16908246">
            <w:pPr>
              <w:jc w:val="center"/>
              <w:rPr>
                <w:rFonts w:hint="eastAsia" w:cs="仿宋_GB2312"/>
                <w:color w:val="000000"/>
                <w:kern w:val="0"/>
                <w:sz w:val="22"/>
                <w:szCs w:val="28"/>
                <w:lang w:bidi="ar"/>
              </w:rPr>
            </w:pPr>
            <w:r>
              <w:rPr>
                <w:rFonts w:hint="eastAsia" w:cs="仿宋_GB2312"/>
                <w:color w:val="000000"/>
                <w:kern w:val="0"/>
                <w:sz w:val="22"/>
                <w:szCs w:val="28"/>
                <w:lang w:bidi="ar"/>
              </w:rPr>
              <w:t>所在单位</w:t>
            </w:r>
          </w:p>
        </w:tc>
        <w:tc>
          <w:tcPr>
            <w:tcW w:w="736" w:type="pct"/>
            <w:noWrap w:val="0"/>
            <w:vAlign w:val="top"/>
          </w:tcPr>
          <w:p w14:paraId="07FAD755">
            <w:pPr>
              <w:jc w:val="center"/>
              <w:rPr>
                <w:rFonts w:hint="eastAsia" w:cs="仿宋_GB2312"/>
                <w:color w:val="000000"/>
                <w:kern w:val="0"/>
                <w:sz w:val="22"/>
                <w:szCs w:val="28"/>
                <w:lang w:bidi="ar"/>
              </w:rPr>
            </w:pPr>
            <w:r>
              <w:rPr>
                <w:rFonts w:hint="eastAsia" w:cs="仿宋_GB2312"/>
                <w:color w:val="000000"/>
                <w:kern w:val="0"/>
                <w:sz w:val="22"/>
                <w:szCs w:val="28"/>
                <w:lang w:bidi="ar"/>
              </w:rPr>
              <w:t>专业</w:t>
            </w:r>
          </w:p>
        </w:tc>
        <w:tc>
          <w:tcPr>
            <w:tcW w:w="736" w:type="pct"/>
            <w:noWrap w:val="0"/>
            <w:vAlign w:val="top"/>
          </w:tcPr>
          <w:p w14:paraId="059B7749">
            <w:pPr>
              <w:jc w:val="center"/>
              <w:rPr>
                <w:rFonts w:hint="eastAsia" w:cs="仿宋_GB2312"/>
                <w:color w:val="000000"/>
                <w:kern w:val="0"/>
                <w:sz w:val="22"/>
                <w:szCs w:val="28"/>
                <w:lang w:bidi="ar"/>
              </w:rPr>
            </w:pPr>
            <w:r>
              <w:rPr>
                <w:rFonts w:hint="eastAsia" w:cs="仿宋_GB2312"/>
                <w:color w:val="000000"/>
                <w:kern w:val="0"/>
                <w:sz w:val="22"/>
                <w:szCs w:val="28"/>
                <w:lang w:bidi="ar"/>
              </w:rPr>
              <w:t>毕业学校</w:t>
            </w:r>
          </w:p>
        </w:tc>
        <w:tc>
          <w:tcPr>
            <w:tcW w:w="734" w:type="pct"/>
            <w:noWrap w:val="0"/>
            <w:vAlign w:val="top"/>
          </w:tcPr>
          <w:p w14:paraId="47F6F31D">
            <w:pPr>
              <w:jc w:val="center"/>
              <w:rPr>
                <w:rFonts w:hint="eastAsia" w:cs="仿宋_GB2312"/>
                <w:color w:val="000000"/>
                <w:kern w:val="0"/>
                <w:sz w:val="22"/>
                <w:szCs w:val="28"/>
                <w:lang w:bidi="ar"/>
              </w:rPr>
            </w:pPr>
            <w:r>
              <w:rPr>
                <w:rFonts w:hint="eastAsia" w:cs="仿宋_GB2312"/>
                <w:color w:val="000000"/>
                <w:kern w:val="0"/>
                <w:sz w:val="22"/>
                <w:szCs w:val="28"/>
                <w:lang w:bidi="ar"/>
              </w:rPr>
              <w:t>联系电话</w:t>
            </w:r>
          </w:p>
        </w:tc>
      </w:tr>
      <w:tr w14:paraId="47CED3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065C36A9">
            <w:pPr>
              <w:jc w:val="center"/>
              <w:rPr>
                <w:rFonts w:hint="eastAsia" w:cs="仿宋_GB2312"/>
                <w:color w:val="000000"/>
                <w:kern w:val="0"/>
                <w:sz w:val="22"/>
                <w:szCs w:val="28"/>
                <w:lang w:bidi="ar"/>
              </w:rPr>
            </w:pPr>
            <w:r>
              <w:rPr>
                <w:rFonts w:hint="eastAsia" w:cs="仿宋_GB2312"/>
                <w:color w:val="000000"/>
                <w:kern w:val="0"/>
                <w:sz w:val="22"/>
                <w:szCs w:val="28"/>
                <w:lang w:bidi="ar"/>
              </w:rPr>
              <w:t>1</w:t>
            </w:r>
          </w:p>
        </w:tc>
        <w:tc>
          <w:tcPr>
            <w:tcW w:w="441" w:type="pct"/>
            <w:noWrap w:val="0"/>
            <w:vAlign w:val="top"/>
          </w:tcPr>
          <w:p w14:paraId="4A9080BF">
            <w:pPr>
              <w:jc w:val="center"/>
              <w:rPr>
                <w:rFonts w:hint="eastAsia" w:cs="仿宋_GB2312"/>
                <w:color w:val="000000"/>
                <w:kern w:val="0"/>
                <w:sz w:val="22"/>
                <w:szCs w:val="28"/>
                <w:lang w:bidi="ar"/>
              </w:rPr>
            </w:pPr>
            <w:r>
              <w:rPr>
                <w:rFonts w:hint="eastAsia" w:cs="仿宋_GB2312"/>
                <w:color w:val="000000"/>
                <w:kern w:val="0"/>
                <w:sz w:val="22"/>
                <w:szCs w:val="28"/>
                <w:lang w:bidi="ar"/>
              </w:rPr>
              <w:t>张XX</w:t>
            </w:r>
          </w:p>
        </w:tc>
        <w:tc>
          <w:tcPr>
            <w:tcW w:w="440" w:type="pct"/>
            <w:noWrap w:val="0"/>
            <w:vAlign w:val="top"/>
          </w:tcPr>
          <w:p w14:paraId="01CB9D5A">
            <w:pPr>
              <w:jc w:val="center"/>
              <w:rPr>
                <w:rFonts w:hint="eastAsia" w:cs="仿宋_GB2312"/>
                <w:color w:val="000000"/>
                <w:kern w:val="0"/>
                <w:sz w:val="22"/>
                <w:szCs w:val="28"/>
                <w:lang w:bidi="ar"/>
              </w:rPr>
            </w:pPr>
            <w:r>
              <w:rPr>
                <w:rFonts w:hint="eastAsia" w:cs="仿宋_GB2312"/>
                <w:color w:val="000000"/>
                <w:kern w:val="0"/>
                <w:sz w:val="22"/>
                <w:szCs w:val="28"/>
                <w:lang w:bidi="ar"/>
              </w:rPr>
              <w:t>男</w:t>
            </w:r>
          </w:p>
        </w:tc>
        <w:tc>
          <w:tcPr>
            <w:tcW w:w="736" w:type="pct"/>
            <w:noWrap w:val="0"/>
            <w:vAlign w:val="top"/>
          </w:tcPr>
          <w:p w14:paraId="1BEEC9A5">
            <w:pPr>
              <w:jc w:val="center"/>
              <w:rPr>
                <w:rFonts w:hint="eastAsia" w:cs="仿宋_GB2312"/>
                <w:color w:val="000000"/>
                <w:kern w:val="0"/>
                <w:sz w:val="22"/>
                <w:szCs w:val="28"/>
                <w:lang w:bidi="ar"/>
              </w:rPr>
            </w:pPr>
            <w:r>
              <w:rPr>
                <w:rFonts w:hint="eastAsia" w:cs="仿宋_GB2312"/>
                <w:color w:val="000000"/>
                <w:kern w:val="0"/>
                <w:sz w:val="22"/>
                <w:szCs w:val="28"/>
                <w:lang w:bidi="ar"/>
              </w:rPr>
              <w:t>1988-01</w:t>
            </w:r>
          </w:p>
        </w:tc>
        <w:tc>
          <w:tcPr>
            <w:tcW w:w="736" w:type="pct"/>
            <w:noWrap w:val="0"/>
            <w:vAlign w:val="top"/>
          </w:tcPr>
          <w:p w14:paraId="59503462">
            <w:pPr>
              <w:jc w:val="center"/>
              <w:rPr>
                <w:rFonts w:hint="eastAsia" w:cs="仿宋_GB2312"/>
                <w:color w:val="000000"/>
                <w:kern w:val="0"/>
                <w:sz w:val="22"/>
                <w:szCs w:val="28"/>
                <w:lang w:bidi="ar"/>
              </w:rPr>
            </w:pPr>
            <w:r>
              <w:rPr>
                <w:rFonts w:hint="eastAsia" w:cs="仿宋_GB2312"/>
                <w:color w:val="000000"/>
                <w:kern w:val="0"/>
                <w:sz w:val="22"/>
                <w:szCs w:val="28"/>
                <w:lang w:bidi="ar"/>
              </w:rPr>
              <w:t>新乡学院</w:t>
            </w:r>
          </w:p>
        </w:tc>
        <w:tc>
          <w:tcPr>
            <w:tcW w:w="736" w:type="pct"/>
            <w:noWrap w:val="0"/>
            <w:vAlign w:val="top"/>
          </w:tcPr>
          <w:p w14:paraId="5584D45F">
            <w:pPr>
              <w:jc w:val="center"/>
              <w:rPr>
                <w:rFonts w:hint="eastAsia" w:cs="仿宋_GB2312"/>
                <w:color w:val="000000"/>
                <w:kern w:val="0"/>
                <w:sz w:val="22"/>
                <w:szCs w:val="28"/>
                <w:lang w:bidi="ar"/>
              </w:rPr>
            </w:pPr>
            <w:r>
              <w:rPr>
                <w:rFonts w:hint="eastAsia" w:cs="仿宋_GB2312"/>
                <w:color w:val="000000"/>
                <w:kern w:val="0"/>
                <w:sz w:val="22"/>
                <w:szCs w:val="28"/>
                <w:lang w:bidi="ar"/>
              </w:rPr>
              <w:t>主任</w:t>
            </w:r>
          </w:p>
        </w:tc>
        <w:tc>
          <w:tcPr>
            <w:tcW w:w="736" w:type="pct"/>
            <w:noWrap w:val="0"/>
            <w:vAlign w:val="top"/>
          </w:tcPr>
          <w:p w14:paraId="4646747C">
            <w:pPr>
              <w:jc w:val="center"/>
              <w:rPr>
                <w:rFonts w:hint="eastAsia" w:cs="仿宋_GB2312"/>
                <w:color w:val="000000"/>
                <w:kern w:val="0"/>
                <w:sz w:val="22"/>
                <w:szCs w:val="28"/>
                <w:lang w:bidi="ar"/>
              </w:rPr>
            </w:pPr>
            <w:r>
              <w:rPr>
                <w:rFonts w:hint="eastAsia" w:cs="仿宋_GB2312"/>
                <w:color w:val="000000"/>
                <w:kern w:val="0"/>
                <w:sz w:val="22"/>
                <w:szCs w:val="28"/>
                <w:lang w:bidi="ar"/>
              </w:rPr>
              <w:t>XXX</w:t>
            </w:r>
          </w:p>
        </w:tc>
        <w:tc>
          <w:tcPr>
            <w:tcW w:w="734" w:type="pct"/>
            <w:noWrap w:val="0"/>
            <w:vAlign w:val="top"/>
          </w:tcPr>
          <w:p w14:paraId="65803C52">
            <w:pPr>
              <w:jc w:val="center"/>
              <w:rPr>
                <w:rFonts w:hint="eastAsia" w:cs="仿宋_GB2312"/>
                <w:color w:val="000000"/>
                <w:kern w:val="0"/>
                <w:sz w:val="22"/>
                <w:szCs w:val="28"/>
                <w:lang w:bidi="ar"/>
              </w:rPr>
            </w:pPr>
          </w:p>
        </w:tc>
      </w:tr>
      <w:tr w14:paraId="4A0420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40603883">
            <w:pPr>
              <w:jc w:val="center"/>
              <w:rPr>
                <w:rFonts w:hint="eastAsia" w:cs="仿宋_GB2312"/>
                <w:color w:val="000000"/>
                <w:kern w:val="0"/>
                <w:sz w:val="22"/>
                <w:szCs w:val="28"/>
                <w:lang w:bidi="ar"/>
              </w:rPr>
            </w:pPr>
          </w:p>
        </w:tc>
        <w:tc>
          <w:tcPr>
            <w:tcW w:w="441" w:type="pct"/>
            <w:noWrap w:val="0"/>
            <w:vAlign w:val="top"/>
          </w:tcPr>
          <w:p w14:paraId="0FE03E82">
            <w:pPr>
              <w:jc w:val="center"/>
              <w:rPr>
                <w:rFonts w:hint="eastAsia" w:cs="仿宋_GB2312"/>
                <w:color w:val="000000"/>
                <w:kern w:val="0"/>
                <w:sz w:val="22"/>
                <w:szCs w:val="28"/>
                <w:lang w:bidi="ar"/>
              </w:rPr>
            </w:pPr>
          </w:p>
        </w:tc>
        <w:tc>
          <w:tcPr>
            <w:tcW w:w="440" w:type="pct"/>
            <w:noWrap w:val="0"/>
            <w:vAlign w:val="top"/>
          </w:tcPr>
          <w:p w14:paraId="226AD192">
            <w:pPr>
              <w:jc w:val="center"/>
              <w:rPr>
                <w:rFonts w:hint="eastAsia" w:cs="仿宋_GB2312"/>
                <w:color w:val="000000"/>
                <w:kern w:val="0"/>
                <w:sz w:val="22"/>
                <w:szCs w:val="28"/>
                <w:lang w:bidi="ar"/>
              </w:rPr>
            </w:pPr>
          </w:p>
        </w:tc>
        <w:tc>
          <w:tcPr>
            <w:tcW w:w="736" w:type="pct"/>
            <w:noWrap w:val="0"/>
            <w:vAlign w:val="top"/>
          </w:tcPr>
          <w:p w14:paraId="6C8E410D">
            <w:pPr>
              <w:jc w:val="center"/>
              <w:rPr>
                <w:rFonts w:hint="eastAsia" w:cs="仿宋_GB2312"/>
                <w:color w:val="000000"/>
                <w:kern w:val="0"/>
                <w:sz w:val="22"/>
                <w:szCs w:val="28"/>
                <w:lang w:bidi="ar"/>
              </w:rPr>
            </w:pPr>
          </w:p>
        </w:tc>
        <w:tc>
          <w:tcPr>
            <w:tcW w:w="736" w:type="pct"/>
            <w:noWrap w:val="0"/>
            <w:vAlign w:val="top"/>
          </w:tcPr>
          <w:p w14:paraId="4077A615">
            <w:pPr>
              <w:jc w:val="center"/>
              <w:rPr>
                <w:rFonts w:hint="eastAsia" w:cs="仿宋_GB2312"/>
                <w:color w:val="000000"/>
                <w:kern w:val="0"/>
                <w:sz w:val="22"/>
                <w:szCs w:val="28"/>
                <w:lang w:bidi="ar"/>
              </w:rPr>
            </w:pPr>
          </w:p>
        </w:tc>
        <w:tc>
          <w:tcPr>
            <w:tcW w:w="736" w:type="pct"/>
            <w:noWrap w:val="0"/>
            <w:vAlign w:val="top"/>
          </w:tcPr>
          <w:p w14:paraId="01C48255">
            <w:pPr>
              <w:jc w:val="center"/>
              <w:rPr>
                <w:rFonts w:hint="eastAsia" w:cs="仿宋_GB2312"/>
                <w:color w:val="000000"/>
                <w:kern w:val="0"/>
                <w:sz w:val="22"/>
                <w:szCs w:val="28"/>
                <w:lang w:bidi="ar"/>
              </w:rPr>
            </w:pPr>
          </w:p>
        </w:tc>
        <w:tc>
          <w:tcPr>
            <w:tcW w:w="736" w:type="pct"/>
            <w:noWrap w:val="0"/>
            <w:vAlign w:val="top"/>
          </w:tcPr>
          <w:p w14:paraId="4D7A06E5">
            <w:pPr>
              <w:jc w:val="center"/>
              <w:rPr>
                <w:rFonts w:hint="eastAsia" w:cs="仿宋_GB2312"/>
                <w:color w:val="000000"/>
                <w:kern w:val="0"/>
                <w:sz w:val="22"/>
                <w:szCs w:val="28"/>
                <w:lang w:bidi="ar"/>
              </w:rPr>
            </w:pPr>
          </w:p>
        </w:tc>
        <w:tc>
          <w:tcPr>
            <w:tcW w:w="734" w:type="pct"/>
            <w:noWrap w:val="0"/>
            <w:vAlign w:val="top"/>
          </w:tcPr>
          <w:p w14:paraId="2572CEBC">
            <w:pPr>
              <w:jc w:val="center"/>
              <w:rPr>
                <w:rFonts w:hint="eastAsia" w:cs="仿宋_GB2312"/>
                <w:color w:val="000000"/>
                <w:kern w:val="0"/>
                <w:sz w:val="22"/>
                <w:szCs w:val="28"/>
                <w:lang w:bidi="ar"/>
              </w:rPr>
            </w:pPr>
          </w:p>
        </w:tc>
      </w:tr>
      <w:tr w14:paraId="7D7CD6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442" w:type="pct"/>
            <w:noWrap w:val="0"/>
            <w:vAlign w:val="top"/>
          </w:tcPr>
          <w:p w14:paraId="0BCE637B">
            <w:pPr>
              <w:jc w:val="center"/>
              <w:rPr>
                <w:rFonts w:hint="eastAsia" w:cs="仿宋_GB2312"/>
                <w:color w:val="000000"/>
                <w:kern w:val="0"/>
                <w:sz w:val="22"/>
                <w:szCs w:val="28"/>
                <w:lang w:bidi="ar"/>
              </w:rPr>
            </w:pPr>
          </w:p>
        </w:tc>
        <w:tc>
          <w:tcPr>
            <w:tcW w:w="441" w:type="pct"/>
            <w:noWrap w:val="0"/>
            <w:vAlign w:val="top"/>
          </w:tcPr>
          <w:p w14:paraId="2F1F5898">
            <w:pPr>
              <w:jc w:val="center"/>
              <w:rPr>
                <w:rFonts w:hint="eastAsia" w:cs="仿宋_GB2312"/>
                <w:color w:val="000000"/>
                <w:kern w:val="0"/>
                <w:sz w:val="22"/>
                <w:szCs w:val="28"/>
                <w:lang w:bidi="ar"/>
              </w:rPr>
            </w:pPr>
          </w:p>
        </w:tc>
        <w:tc>
          <w:tcPr>
            <w:tcW w:w="440" w:type="pct"/>
            <w:noWrap w:val="0"/>
            <w:vAlign w:val="top"/>
          </w:tcPr>
          <w:p w14:paraId="75C0C68D">
            <w:pPr>
              <w:jc w:val="center"/>
              <w:rPr>
                <w:rFonts w:hint="eastAsia" w:cs="仿宋_GB2312"/>
                <w:color w:val="000000"/>
                <w:kern w:val="0"/>
                <w:sz w:val="22"/>
                <w:szCs w:val="28"/>
                <w:lang w:bidi="ar"/>
              </w:rPr>
            </w:pPr>
          </w:p>
        </w:tc>
        <w:tc>
          <w:tcPr>
            <w:tcW w:w="736" w:type="pct"/>
            <w:noWrap w:val="0"/>
            <w:vAlign w:val="top"/>
          </w:tcPr>
          <w:p w14:paraId="0258B98B">
            <w:pPr>
              <w:jc w:val="center"/>
              <w:rPr>
                <w:rFonts w:hint="eastAsia" w:cs="仿宋_GB2312"/>
                <w:color w:val="000000"/>
                <w:kern w:val="0"/>
                <w:sz w:val="22"/>
                <w:szCs w:val="28"/>
                <w:lang w:bidi="ar"/>
              </w:rPr>
            </w:pPr>
          </w:p>
        </w:tc>
        <w:tc>
          <w:tcPr>
            <w:tcW w:w="736" w:type="pct"/>
            <w:noWrap w:val="0"/>
            <w:vAlign w:val="top"/>
          </w:tcPr>
          <w:p w14:paraId="27EF3F6C">
            <w:pPr>
              <w:jc w:val="center"/>
              <w:rPr>
                <w:rFonts w:hint="eastAsia" w:cs="仿宋_GB2312"/>
                <w:color w:val="000000"/>
                <w:kern w:val="0"/>
                <w:sz w:val="22"/>
                <w:szCs w:val="28"/>
                <w:lang w:bidi="ar"/>
              </w:rPr>
            </w:pPr>
          </w:p>
        </w:tc>
        <w:tc>
          <w:tcPr>
            <w:tcW w:w="736" w:type="pct"/>
            <w:noWrap w:val="0"/>
            <w:vAlign w:val="top"/>
          </w:tcPr>
          <w:p w14:paraId="530D56A0">
            <w:pPr>
              <w:jc w:val="center"/>
              <w:rPr>
                <w:rFonts w:hint="eastAsia" w:cs="仿宋_GB2312"/>
                <w:color w:val="000000"/>
                <w:kern w:val="0"/>
                <w:sz w:val="22"/>
                <w:szCs w:val="28"/>
                <w:lang w:bidi="ar"/>
              </w:rPr>
            </w:pPr>
          </w:p>
        </w:tc>
        <w:tc>
          <w:tcPr>
            <w:tcW w:w="736" w:type="pct"/>
            <w:noWrap w:val="0"/>
            <w:vAlign w:val="top"/>
          </w:tcPr>
          <w:p w14:paraId="555B2B81">
            <w:pPr>
              <w:jc w:val="center"/>
              <w:rPr>
                <w:rFonts w:hint="eastAsia" w:cs="仿宋_GB2312"/>
                <w:color w:val="000000"/>
                <w:kern w:val="0"/>
                <w:sz w:val="22"/>
                <w:szCs w:val="28"/>
                <w:lang w:bidi="ar"/>
              </w:rPr>
            </w:pPr>
          </w:p>
        </w:tc>
        <w:tc>
          <w:tcPr>
            <w:tcW w:w="734" w:type="pct"/>
            <w:noWrap w:val="0"/>
            <w:vAlign w:val="top"/>
          </w:tcPr>
          <w:p w14:paraId="1E7B7CCA">
            <w:pPr>
              <w:jc w:val="center"/>
              <w:rPr>
                <w:rFonts w:hint="eastAsia" w:cs="仿宋_GB2312"/>
                <w:color w:val="000000"/>
                <w:kern w:val="0"/>
                <w:sz w:val="22"/>
                <w:szCs w:val="28"/>
                <w:lang w:bidi="ar"/>
              </w:rPr>
            </w:pPr>
          </w:p>
        </w:tc>
      </w:tr>
    </w:tbl>
    <w:p w14:paraId="6C55A2EB">
      <w:pPr>
        <w:rPr>
          <w:rFonts w:hint="eastAsia" w:cs="仿宋_GB2312"/>
          <w:b/>
          <w:color w:val="FF0000"/>
          <w:kern w:val="0"/>
          <w:sz w:val="28"/>
          <w:szCs w:val="28"/>
          <w:lang w:bidi="ar"/>
        </w:rPr>
      </w:pPr>
      <w:r>
        <w:rPr>
          <w:rFonts w:hint="eastAsia" w:cs="仿宋_GB2312"/>
          <w:b/>
          <w:color w:val="FF0000"/>
          <w:kern w:val="0"/>
          <w:sz w:val="28"/>
          <w:szCs w:val="28"/>
          <w:lang w:bidi="ar"/>
        </w:rPr>
        <w:t>注：证明材料参考国家工程中心工作指南16页要求。如相关人员博士学位证书复印件。</w:t>
      </w:r>
    </w:p>
    <w:p w14:paraId="2760B928">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（九）来工程中心从事研发工作的外部专家人月。</w:t>
      </w:r>
      <w:r>
        <w:rPr>
          <w:rFonts w:hint="eastAsia" w:cs="仿宋_GB2312"/>
          <w:color w:val="1004AC"/>
          <w:kern w:val="0"/>
          <w:sz w:val="28"/>
          <w:szCs w:val="28"/>
          <w:lang w:bidi="ar"/>
        </w:rPr>
        <w:t>来工程中心从事研究开发工作的具有较高研发能力的海内外专家累计人月（一般应具有高级专业技术职称）。</w:t>
      </w:r>
    </w:p>
    <w:p w14:paraId="426AC025">
      <w:pPr>
        <w:ind w:firstLine="422" w:firstLineChars="150"/>
        <w:rPr>
          <w:rFonts w:hint="eastAsia" w:cs="仿宋_GB2312"/>
          <w:color w:val="1004AC"/>
          <w:kern w:val="0"/>
          <w:sz w:val="28"/>
          <w:szCs w:val="28"/>
          <w:lang w:bidi="ar"/>
        </w:rPr>
      </w:pPr>
      <w:r>
        <w:rPr>
          <w:rFonts w:hint="eastAsia" w:cs="仿宋_GB2312"/>
          <w:b/>
          <w:bCs/>
          <w:color w:val="000000"/>
          <w:kern w:val="0"/>
          <w:sz w:val="28"/>
          <w:szCs w:val="28"/>
          <w:lang w:bidi="ar"/>
        </w:rPr>
        <w:t>（十）仪器和设备原值。</w:t>
      </w:r>
      <w:r>
        <w:rPr>
          <w:rFonts w:hint="eastAsia" w:cs="仿宋_GB2312"/>
          <w:color w:val="1004AC"/>
          <w:kern w:val="0"/>
          <w:sz w:val="28"/>
          <w:szCs w:val="28"/>
          <w:lang w:bidi="ar"/>
        </w:rPr>
        <w:t>工程中心拥有的用于研发的固定资产中的仪器和设备原价。其中，设备包括用于研发活动的各类机器和设备、试验测量仪器、运输工具、工装工具等。</w:t>
      </w:r>
    </w:p>
    <w:p w14:paraId="598797A2">
      <w:pPr>
        <w:rPr>
          <w:rFonts w:hint="eastAsia" w:cs="仿宋_GB2312"/>
          <w:b/>
          <w:color w:val="FF0000"/>
          <w:kern w:val="0"/>
          <w:sz w:val="28"/>
          <w:szCs w:val="28"/>
          <w:lang w:bidi="ar"/>
        </w:rPr>
      </w:pPr>
      <w:r>
        <w:rPr>
          <w:rFonts w:hint="eastAsia" w:cs="仿宋_GB2312"/>
          <w:b/>
          <w:color w:val="FF0000"/>
          <w:kern w:val="0"/>
          <w:sz w:val="28"/>
          <w:szCs w:val="28"/>
          <w:lang w:bidi="ar"/>
        </w:rPr>
        <w:t>注：证明材料参考国家工程中心工作指南24页要求。</w:t>
      </w:r>
    </w:p>
    <w:p w14:paraId="231AB491">
      <w:pPr>
        <w:ind w:firstLine="420" w:firstLineChars="150"/>
        <w:rPr>
          <w:rFonts w:hint="eastAsia" w:cs="仿宋_GB2312"/>
          <w:color w:val="1004AC"/>
          <w:kern w:val="0"/>
          <w:sz w:val="28"/>
          <w:szCs w:val="28"/>
          <w:lang w:bidi="ar"/>
        </w:rPr>
      </w:pPr>
    </w:p>
    <w:p w14:paraId="3057B12D">
      <w:pPr>
        <w:ind w:firstLine="562" w:firstLineChars="200"/>
        <w:rPr>
          <w:rFonts w:hint="eastAsia" w:cs="仿宋_GB2312"/>
          <w:color w:val="1004AC"/>
          <w:kern w:val="0"/>
          <w:sz w:val="28"/>
          <w:szCs w:val="28"/>
          <w:lang w:bidi="ar"/>
        </w:rPr>
      </w:pPr>
      <w:r>
        <w:rPr>
          <w:rFonts w:hint="eastAsia" w:cs="仿宋_GB2312"/>
          <w:b/>
          <w:bCs/>
          <w:color w:val="000000"/>
          <w:kern w:val="0"/>
          <w:sz w:val="28"/>
          <w:szCs w:val="28"/>
          <w:lang w:bidi="ar"/>
        </w:rPr>
        <w:t>（十一）独立办公建筑面积。</w:t>
      </w:r>
      <w:r>
        <w:rPr>
          <w:rFonts w:hint="eastAsia" w:cs="仿宋_GB2312"/>
          <w:color w:val="1004AC"/>
          <w:kern w:val="0"/>
          <w:sz w:val="28"/>
          <w:szCs w:val="28"/>
          <w:lang w:bidi="ar"/>
        </w:rPr>
        <w:t>工程中心实际占有的场地面积，以及与相关单位以合同方式确立的可自主支配的场地面积之和。主要包括工程中心用于研发、中试、办公等用途的自有产权或使用权（含租赁）的建筑面积。应为相对独立的整个场所面积，不能为按照人员数核算的标称面积。</w:t>
      </w:r>
    </w:p>
    <w:p w14:paraId="57AA7FA3">
      <w:pPr>
        <w:rPr>
          <w:rFonts w:hint="eastAsia" w:ascii="仿宋_GB2312" w:hAnsi="文星仿宋"/>
          <w:kern w:val="32"/>
          <w:sz w:val="32"/>
          <w:szCs w:val="20"/>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5FFA0C1-442A-4722-BA1F-6CA05E65B2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8F47F49E-FCCD-48D5-AE1E-FF39BBA318E8}"/>
  </w:font>
  <w:font w:name="仿宋">
    <w:panose1 w:val="02010609060101010101"/>
    <w:charset w:val="86"/>
    <w:family w:val="auto"/>
    <w:pitch w:val="default"/>
    <w:sig w:usb0="800002BF" w:usb1="38CF7CFA" w:usb2="00000016" w:usb3="00000000" w:csb0="00040001" w:csb1="00000000"/>
    <w:embedRegular r:id="rId3" w:fontKey="{10BD5499-4907-46D2-B6F5-EC89001E1550}"/>
  </w:font>
  <w:font w:name="方正小标宋_GBK">
    <w:panose1 w:val="02000000000000000000"/>
    <w:charset w:val="86"/>
    <w:family w:val="auto"/>
    <w:pitch w:val="default"/>
    <w:sig w:usb0="A00002BF" w:usb1="38CF7CFA" w:usb2="00082016" w:usb3="00000000" w:csb0="00040001" w:csb1="00000000"/>
    <w:embedRegular r:id="rId4" w:fontKey="{49066137-41EC-4748-B731-DADC54F8672B}"/>
  </w:font>
  <w:font w:name="楷体_GB2312">
    <w:altName w:val="楷体"/>
    <w:panose1 w:val="02010609030101010101"/>
    <w:charset w:val="86"/>
    <w:family w:val="modern"/>
    <w:pitch w:val="default"/>
    <w:sig w:usb0="00000000" w:usb1="00000000" w:usb2="00000000" w:usb3="00000000" w:csb0="00040000" w:csb1="00000000"/>
    <w:embedRegular r:id="rId5" w:fontKey="{320CB592-D2BF-4E37-A774-8091A0948DA5}"/>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embedRegular r:id="rId6" w:fontKey="{3F64D62A-955E-4408-AEAE-4CA9A7CAF775}"/>
  </w:font>
  <w:font w:name="文星仿宋">
    <w:altName w:val="仿宋"/>
    <w:panose1 w:val="02010609000101010101"/>
    <w:charset w:val="86"/>
    <w:family w:val="modern"/>
    <w:pitch w:val="default"/>
    <w:sig w:usb0="00000000" w:usb1="00000000" w:usb2="00000000" w:usb3="00000000" w:csb0="00040000" w:csb1="00000000"/>
    <w:embedRegular r:id="rId7" w:fontKey="{4468EADA-D5E7-4974-8ACA-6B394DABB27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23D67">
    <w:pPr>
      <w:pStyle w:val="4"/>
      <w:snapToGrid/>
      <w:ind w:right="310" w:rightChars="100" w:firstLine="357"/>
      <w:jc w:val="right"/>
      <w:rPr>
        <w:rFonts w:hint="eastAsia"/>
      </w:rPr>
    </w:pPr>
    <w:r>
      <w:rPr>
        <w:rStyle w:val="8"/>
        <w:rFonts w:hint="eastAsia" w:ascii="宋体" w:hAnsi="宋体"/>
        <w:sz w:val="28"/>
        <w:szCs w:val="28"/>
      </w:rPr>
      <w:t>—</w:t>
    </w:r>
    <w:r>
      <w:rPr>
        <w:rStyle w:val="8"/>
      </w:rPr>
      <w:t xml:space="preserve"> </w:t>
    </w:r>
    <w:r>
      <w:rPr>
        <w:rFonts w:ascii="宋体" w:hAnsi="宋体" w:eastAsia="宋体"/>
        <w:sz w:val="28"/>
        <w:szCs w:val="28"/>
      </w:rPr>
      <w:fldChar w:fldCharType="begin"/>
    </w:r>
    <w:r>
      <w:rPr>
        <w:rStyle w:val="8"/>
        <w:rFonts w:ascii="宋体" w:hAnsi="宋体" w:eastAsia="宋体"/>
        <w:sz w:val="28"/>
        <w:szCs w:val="28"/>
      </w:rPr>
      <w:instrText xml:space="preserve">PAGE  </w:instrText>
    </w:r>
    <w:r>
      <w:rPr>
        <w:rFonts w:ascii="宋体" w:hAnsi="宋体" w:eastAsia="宋体"/>
        <w:sz w:val="28"/>
        <w:szCs w:val="28"/>
      </w:rPr>
      <w:fldChar w:fldCharType="separate"/>
    </w:r>
    <w:r>
      <w:rPr>
        <w:rStyle w:val="8"/>
        <w:rFonts w:ascii="宋体" w:hAnsi="宋体" w:eastAsia="宋体"/>
        <w:sz w:val="28"/>
        <w:szCs w:val="28"/>
      </w:rPr>
      <w:t>1</w:t>
    </w:r>
    <w:r>
      <w:rPr>
        <w:rFonts w:ascii="宋体" w:hAnsi="宋体" w:eastAsia="宋体"/>
        <w:sz w:val="28"/>
        <w:szCs w:val="28"/>
      </w:rPr>
      <w:fldChar w:fldCharType="end"/>
    </w:r>
    <w:r>
      <w:rPr>
        <w:rStyle w:val="8"/>
        <w:sz w:val="28"/>
        <w:szCs w:val="28"/>
      </w:rPr>
      <w:t xml:space="preserve"> </w:t>
    </w:r>
    <w:r>
      <w:rPr>
        <w:rStyle w:val="8"/>
        <w:rFonts w:hint="eastAsia" w:ascii="宋体" w:hAnsi="宋体"/>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3536D">
    <w:pPr>
      <w:pStyle w:val="4"/>
      <w:spacing w:beforeLines="0" w:afterLines="0"/>
      <w:ind w:left="310" w:leftChars="100" w:right="360" w:firstLine="0" w:firstLineChars="0"/>
      <w:rPr>
        <w:rFonts w:hint="eastAsia"/>
      </w:rPr>
    </w:pPr>
    <w:r>
      <w:rPr>
        <w:rStyle w:val="8"/>
        <w:rFonts w:hint="eastAsia" w:ascii="宋体" w:hAnsi="宋体"/>
        <w:sz w:val="28"/>
        <w:szCs w:val="28"/>
      </w:rPr>
      <w:t>—</w:t>
    </w:r>
    <w:r>
      <w:rPr>
        <w:rStyle w:val="8"/>
      </w:rPr>
      <w:t xml:space="preserve"> </w:t>
    </w:r>
    <w:r>
      <w:rPr>
        <w:rFonts w:ascii="宋体" w:hAnsi="宋体" w:eastAsia="宋体"/>
        <w:sz w:val="28"/>
        <w:szCs w:val="28"/>
      </w:rPr>
      <w:fldChar w:fldCharType="begin"/>
    </w:r>
    <w:r>
      <w:rPr>
        <w:rStyle w:val="8"/>
        <w:rFonts w:ascii="宋体" w:hAnsi="宋体" w:eastAsia="宋体"/>
        <w:sz w:val="28"/>
        <w:szCs w:val="28"/>
      </w:rPr>
      <w:instrText xml:space="preserve"> PAGE   \* MERGEFORMAT </w:instrText>
    </w:r>
    <w:r>
      <w:rPr>
        <w:rFonts w:ascii="宋体" w:hAnsi="宋体" w:eastAsia="宋体"/>
        <w:sz w:val="28"/>
        <w:szCs w:val="28"/>
      </w:rPr>
      <w:fldChar w:fldCharType="separate"/>
    </w:r>
    <w:r>
      <w:rPr>
        <w:rStyle w:val="8"/>
        <w:rFonts w:ascii="宋体" w:hAnsi="宋体" w:eastAsia="宋体"/>
        <w:sz w:val="28"/>
        <w:szCs w:val="28"/>
      </w:rPr>
      <w:t>2</w:t>
    </w:r>
    <w:r>
      <w:rPr>
        <w:rFonts w:ascii="宋体" w:hAnsi="宋体" w:eastAsia="宋体"/>
        <w:sz w:val="28"/>
        <w:szCs w:val="28"/>
      </w:rPr>
      <w:fldChar w:fldCharType="end"/>
    </w:r>
    <w:r>
      <w:rPr>
        <w:rStyle w:val="8"/>
        <w:sz w:val="28"/>
        <w:szCs w:val="28"/>
      </w:rPr>
      <w:t xml:space="preserve"> </w:t>
    </w:r>
    <w:r>
      <w:rPr>
        <w:rStyle w:val="8"/>
        <w:rFonts w:hint="eastAsia" w:ascii="宋体" w:hAnsi="宋体"/>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09341">
    <w:pPr>
      <w:pStyle w:val="4"/>
      <w:framePr w:wrap="around" w:vAnchor="text" w:hAnchor="margin" w:xAlign="outside" w:y="1"/>
      <w:ind w:left="310" w:leftChars="100" w:right="310" w:rightChars="100"/>
      <w:rPr>
        <w:rStyle w:val="8"/>
        <w:rFonts w:hint="eastAsia"/>
      </w:rPr>
    </w:pPr>
    <w:r>
      <w:rPr>
        <w:rStyle w:val="8"/>
        <w:rFonts w:hint="eastAsia" w:ascii="宋体" w:hAnsi="宋体"/>
        <w:sz w:val="28"/>
        <w:szCs w:val="28"/>
      </w:rPr>
      <w:t>—</w:t>
    </w:r>
    <w:r>
      <w:rPr>
        <w:rStyle w:val="8"/>
      </w:rPr>
      <w:t xml:space="preserve"> </w:t>
    </w:r>
    <w:r>
      <w:rPr>
        <w:sz w:val="28"/>
        <w:szCs w:val="28"/>
      </w:rPr>
      <w:fldChar w:fldCharType="begin"/>
    </w:r>
    <w:r>
      <w:rPr>
        <w:rStyle w:val="8"/>
        <w:sz w:val="28"/>
        <w:szCs w:val="28"/>
      </w:rPr>
      <w:instrText xml:space="preserve">PAGE  </w:instrText>
    </w:r>
    <w:r>
      <w:rPr>
        <w:sz w:val="28"/>
        <w:szCs w:val="28"/>
      </w:rPr>
      <w:fldChar w:fldCharType="separate"/>
    </w:r>
    <w:r>
      <w:rPr>
        <w:rStyle w:val="8"/>
        <w:sz w:val="28"/>
        <w:szCs w:val="28"/>
      </w:rPr>
      <w:t>1</w:t>
    </w:r>
    <w:r>
      <w:rPr>
        <w:sz w:val="28"/>
        <w:szCs w:val="28"/>
      </w:rPr>
      <w:fldChar w:fldCharType="end"/>
    </w:r>
    <w:r>
      <w:rPr>
        <w:rStyle w:val="8"/>
        <w:sz w:val="28"/>
        <w:szCs w:val="28"/>
      </w:rPr>
      <w:t xml:space="preserve"> </w:t>
    </w:r>
    <w:r>
      <w:rPr>
        <w:rStyle w:val="8"/>
        <w:rFonts w:hint="eastAsia" w:ascii="宋体" w:hAnsi="宋体"/>
        <w:sz w:val="28"/>
        <w:szCs w:val="28"/>
      </w:rPr>
      <w:t>—</w:t>
    </w:r>
  </w:p>
  <w:p w14:paraId="3979C0A8">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0902D">
    <w:pPr>
      <w:pStyle w:val="5"/>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hyphenationZone w:val="360"/>
  <w:evenAndOddHeaders w:val="1"/>
  <w:drawingGridHorizontalSpacing w:val="151"/>
  <w:drawingGridVerticalSpacing w:val="156"/>
  <w:displayHorizontalDrawingGridEvery w:val="2"/>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CE8"/>
    <w:rsid w:val="000210DE"/>
    <w:rsid w:val="000827CB"/>
    <w:rsid w:val="000970EA"/>
    <w:rsid w:val="00097A1B"/>
    <w:rsid w:val="000F3B9E"/>
    <w:rsid w:val="00107F7F"/>
    <w:rsid w:val="00122ED3"/>
    <w:rsid w:val="001D4CE8"/>
    <w:rsid w:val="00245551"/>
    <w:rsid w:val="00245F5D"/>
    <w:rsid w:val="00250AFD"/>
    <w:rsid w:val="0039127F"/>
    <w:rsid w:val="003D3F3A"/>
    <w:rsid w:val="0040684B"/>
    <w:rsid w:val="00407253"/>
    <w:rsid w:val="00427C98"/>
    <w:rsid w:val="00463992"/>
    <w:rsid w:val="004E4665"/>
    <w:rsid w:val="004E6DDB"/>
    <w:rsid w:val="0053373D"/>
    <w:rsid w:val="00581F01"/>
    <w:rsid w:val="005971CE"/>
    <w:rsid w:val="005F33C9"/>
    <w:rsid w:val="00612323"/>
    <w:rsid w:val="006C4D6E"/>
    <w:rsid w:val="00812D9E"/>
    <w:rsid w:val="008D148F"/>
    <w:rsid w:val="00904A0A"/>
    <w:rsid w:val="0094407E"/>
    <w:rsid w:val="00A13F61"/>
    <w:rsid w:val="00A140D9"/>
    <w:rsid w:val="00A61660"/>
    <w:rsid w:val="00A668E3"/>
    <w:rsid w:val="00A715C4"/>
    <w:rsid w:val="00AB4F26"/>
    <w:rsid w:val="00B3745A"/>
    <w:rsid w:val="00B43F92"/>
    <w:rsid w:val="00B73F42"/>
    <w:rsid w:val="00B94765"/>
    <w:rsid w:val="00C018D7"/>
    <w:rsid w:val="00C24A90"/>
    <w:rsid w:val="00C32DA2"/>
    <w:rsid w:val="00C76606"/>
    <w:rsid w:val="00C76B98"/>
    <w:rsid w:val="00CC4B1A"/>
    <w:rsid w:val="00CE57E0"/>
    <w:rsid w:val="00CF33A8"/>
    <w:rsid w:val="00D17667"/>
    <w:rsid w:val="00D23312"/>
    <w:rsid w:val="00D31DD7"/>
    <w:rsid w:val="00DA1CD4"/>
    <w:rsid w:val="00DE0B97"/>
    <w:rsid w:val="00DE51CB"/>
    <w:rsid w:val="00E4328C"/>
    <w:rsid w:val="00E53E56"/>
    <w:rsid w:val="00EC0409"/>
    <w:rsid w:val="00ED1AB5"/>
    <w:rsid w:val="00EF11F3"/>
    <w:rsid w:val="00F7704B"/>
    <w:rsid w:val="00F83A5B"/>
    <w:rsid w:val="00FE43F6"/>
    <w:rsid w:val="00FF4A70"/>
    <w:rsid w:val="01803C81"/>
    <w:rsid w:val="05C55718"/>
    <w:rsid w:val="06BF2978"/>
    <w:rsid w:val="09C83036"/>
    <w:rsid w:val="0B6C03F8"/>
    <w:rsid w:val="13C80571"/>
    <w:rsid w:val="160B2A76"/>
    <w:rsid w:val="1A730AD2"/>
    <w:rsid w:val="1E146932"/>
    <w:rsid w:val="1E6C3F37"/>
    <w:rsid w:val="1F830AD7"/>
    <w:rsid w:val="2D775862"/>
    <w:rsid w:val="30E433A3"/>
    <w:rsid w:val="37EA05E7"/>
    <w:rsid w:val="3CCB11B4"/>
    <w:rsid w:val="46AF1D52"/>
    <w:rsid w:val="4759319A"/>
    <w:rsid w:val="53AB552E"/>
    <w:rsid w:val="612A4E3B"/>
    <w:rsid w:val="61A00FB7"/>
    <w:rsid w:val="66205E4C"/>
    <w:rsid w:val="66553C86"/>
    <w:rsid w:val="673B6467"/>
    <w:rsid w:val="6767527F"/>
    <w:rsid w:val="67BBCDCD"/>
    <w:rsid w:val="69783342"/>
    <w:rsid w:val="730D59ED"/>
    <w:rsid w:val="75FF9D45"/>
    <w:rsid w:val="76407FA9"/>
    <w:rsid w:val="76E57CBB"/>
    <w:rsid w:val="79080B49"/>
    <w:rsid w:val="7CFCA944"/>
    <w:rsid w:val="7D607512"/>
    <w:rsid w:val="7D92729D"/>
    <w:rsid w:val="7E242AC6"/>
    <w:rsid w:val="D6B72242"/>
    <w:rsid w:val="FBF74100"/>
    <w:rsid w:val="FF7F42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szCs w:val="21"/>
    </w:rPr>
  </w:style>
  <w:style w:type="paragraph" w:styleId="3">
    <w:name w:val="Date"/>
    <w:basedOn w:val="1"/>
    <w:next w:val="1"/>
    <w:link w:val="9"/>
    <w:qFormat/>
    <w:uiPriority w:val="0"/>
    <w:rPr>
      <w:rFonts w:ascii="仿宋_GB2312"/>
      <w:sz w:val="32"/>
    </w:rPr>
  </w:style>
  <w:style w:type="paragraph" w:styleId="4">
    <w:name w:val="footer"/>
    <w:basedOn w:val="1"/>
    <w:link w:val="10"/>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character" w:customStyle="1" w:styleId="9">
    <w:name w:val=" Char Char"/>
    <w:link w:val="3"/>
    <w:uiPriority w:val="0"/>
    <w:rPr>
      <w:rFonts w:ascii="仿宋_GB2312" w:eastAsia="仿宋_GB2312"/>
      <w:kern w:val="2"/>
      <w:sz w:val="32"/>
      <w:szCs w:val="24"/>
      <w:lang w:val="en-US" w:eastAsia="zh-CN" w:bidi="ar-SA"/>
    </w:rPr>
  </w:style>
  <w:style w:type="character" w:customStyle="1" w:styleId="10">
    <w:name w:val=" Char Char1"/>
    <w:link w:val="4"/>
    <w:qFormat/>
    <w:uiPriority w:val="0"/>
    <w:rPr>
      <w:rFonts w:eastAsia="仿宋_GB2312"/>
      <w:kern w:val="2"/>
      <w:sz w:val="18"/>
      <w:szCs w:val="18"/>
      <w:lang w:val="en-US" w:eastAsia="zh-CN" w:bidi="ar-SA"/>
    </w:rPr>
  </w:style>
  <w:style w:type="character" w:customStyle="1" w:styleId="11">
    <w:name w:val=" Char Char2"/>
    <w:link w:val="5"/>
    <w:qFormat/>
    <w:uiPriority w:val="0"/>
    <w:rPr>
      <w:rFonts w:eastAsia="仿宋_GB2312"/>
      <w:kern w:val="2"/>
      <w:sz w:val="18"/>
      <w:szCs w:val="18"/>
      <w:lang w:val="en-US" w:eastAsia="zh-CN" w:bidi="ar-SA"/>
    </w:rPr>
  </w:style>
  <w:style w:type="character" w:customStyle="1" w:styleId="12">
    <w:name w:val="font21"/>
    <w:qFormat/>
    <w:uiPriority w:val="0"/>
    <w:rPr>
      <w:rFonts w:hint="eastAsia" w:ascii="仿宋_GB2312" w:eastAsia="仿宋_GB2312" w:cs="仿宋_GB2312"/>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Microsoft</Company>
  <Pages>21</Pages>
  <Words>5266</Words>
  <Characters>5369</Characters>
  <Lines>13</Lines>
  <Paragraphs>5</Paragraphs>
  <TotalTime>10</TotalTime>
  <ScaleCrop>false</ScaleCrop>
  <LinksUpToDate>false</LinksUpToDate>
  <CharactersWithSpaces>5553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2018-09-22T11:01:00Z</dcterms:created>
  <dc:creator>系统管理</dc:creator>
  <cp:lastModifiedBy>李菡菲</cp:lastModifiedBy>
  <cp:lastPrinted>2021-10-10T02:07:00Z</cp:lastPrinted>
  <dcterms:modified xsi:type="dcterms:W3CDTF">2026-06-08T01:53:33Z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D7614F1E5DE94725BE43E7FC11F36160_13</vt:lpwstr>
  </property>
  <property fmtid="{D5CDD505-2E9C-101B-9397-08002B2CF9AE}" pid="4" name="KSOTemplateDocerSaveRecord">
    <vt:lpwstr>eyJoZGlkIjoiMTU4ZTk1MmZhZDkzYWM3MmViMzQ5MmMzNjU3NTkwNDIiLCJ1c2VySWQiOiIxNjE4MzEwOTIxIn0=</vt:lpwstr>
  </property>
</Properties>
</file>