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0B5A68" w14:textId="2D417669" w:rsidR="00D16E45" w:rsidRPr="007235B3" w:rsidRDefault="00C362CB">
      <w:pPr>
        <w:jc w:val="center"/>
        <w:rPr>
          <w:rFonts w:ascii="宋体" w:eastAsia="宋体" w:hAnsi="宋体"/>
          <w:b/>
          <w:sz w:val="40"/>
          <w:szCs w:val="28"/>
        </w:rPr>
      </w:pPr>
      <w:r w:rsidRPr="007235B3">
        <w:rPr>
          <w:rFonts w:ascii="宋体" w:eastAsia="宋体" w:hAnsi="宋体" w:hint="eastAsia"/>
          <w:b/>
          <w:sz w:val="40"/>
          <w:szCs w:val="28"/>
        </w:rPr>
        <w:t>郑州轻工业大学参与申报</w:t>
      </w:r>
      <w:r w:rsidRPr="007235B3">
        <w:rPr>
          <w:rFonts w:ascii="宋体" w:eastAsia="宋体" w:hAnsi="宋体"/>
          <w:b/>
          <w:sz w:val="40"/>
          <w:szCs w:val="28"/>
        </w:rPr>
        <w:t>2026年度中国烟草总公司科学技术奖励情况公示</w:t>
      </w:r>
    </w:p>
    <w:p w14:paraId="23982166" w14:textId="703518BA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="0070783A">
        <w:rPr>
          <w:rFonts w:ascii="宋体" w:eastAsia="宋体" w:hAnsi="宋体" w:hint="eastAsia"/>
          <w:sz w:val="28"/>
          <w:szCs w:val="28"/>
        </w:rPr>
        <w:t>制丝过程区域工况环境调控技术研究</w:t>
      </w:r>
    </w:p>
    <w:p w14:paraId="1E4602D3" w14:textId="3E93B7F5" w:rsidR="00D16E45" w:rsidRDefault="00C362CB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推荐单位</w:t>
      </w:r>
      <w:r w:rsidR="00F5550A">
        <w:rPr>
          <w:rFonts w:ascii="宋体" w:eastAsia="宋体" w:hAnsi="宋体" w:hint="eastAsia"/>
          <w:sz w:val="28"/>
          <w:szCs w:val="28"/>
        </w:rPr>
        <w:t>：</w:t>
      </w:r>
      <w:r w:rsidR="0070783A">
        <w:rPr>
          <w:rFonts w:ascii="宋体" w:eastAsia="宋体" w:hAnsi="宋体" w:hint="eastAsia"/>
          <w:sz w:val="28"/>
          <w:szCs w:val="28"/>
        </w:rPr>
        <w:t>广西</w:t>
      </w:r>
      <w:r w:rsidRPr="00C362CB">
        <w:rPr>
          <w:rFonts w:ascii="宋体" w:eastAsia="宋体" w:hAnsi="宋体" w:hint="eastAsia"/>
          <w:sz w:val="28"/>
          <w:szCs w:val="28"/>
        </w:rPr>
        <w:t>中烟工业有限责任公司</w:t>
      </w:r>
    </w:p>
    <w:p w14:paraId="7EE7180A" w14:textId="54C4361D" w:rsidR="00D16E45" w:rsidRDefault="00F5550A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="00C362CB">
        <w:rPr>
          <w:rFonts w:ascii="宋体" w:eastAsia="宋体" w:hAnsi="宋体" w:hint="eastAsia"/>
          <w:sz w:val="28"/>
          <w:szCs w:val="28"/>
        </w:rPr>
        <w:t>二</w:t>
      </w:r>
      <w:r>
        <w:rPr>
          <w:rFonts w:ascii="宋体" w:eastAsia="宋体" w:hAnsi="宋体" w:hint="eastAsia"/>
          <w:sz w:val="28"/>
          <w:szCs w:val="28"/>
        </w:rPr>
        <w:t>等奖</w:t>
      </w:r>
    </w:p>
    <w:p w14:paraId="69A2C133" w14:textId="77777777" w:rsidR="00D16E45" w:rsidRDefault="00F5550A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代表性论文（专著）目录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:rsidR="00D16E45" w:rsidRPr="00383CD7" w14:paraId="5F52E113" w14:textId="77777777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455FB03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02F77929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论文专著名称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/</w:t>
            </w:r>
          </w:p>
          <w:p w14:paraId="6AEFCB32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刊名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 xml:space="preserve">/ 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0C532AF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年卷页码</w:t>
            </w:r>
          </w:p>
          <w:p w14:paraId="6DA307A3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（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年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卷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xx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2268D8E0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2B54C924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6EB533A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388B9C1C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第一署名单位</w:t>
            </w:r>
          </w:p>
        </w:tc>
        <w:tc>
          <w:tcPr>
            <w:tcW w:w="694" w:type="dxa"/>
            <w:tcBorders>
              <w:top w:val="single" w:sz="8" w:space="0" w:color="auto"/>
            </w:tcBorders>
            <w:noWrap/>
            <w:vAlign w:val="center"/>
          </w:tcPr>
          <w:p w14:paraId="5EF09D2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国内作者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4FCB0B0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他引总次数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3B74295F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检索数据库</w:t>
            </w:r>
          </w:p>
        </w:tc>
        <w:tc>
          <w:tcPr>
            <w:tcW w:w="827" w:type="dxa"/>
            <w:tcBorders>
              <w:top w:val="single" w:sz="8" w:space="0" w:color="auto"/>
            </w:tcBorders>
            <w:noWrap/>
            <w:vAlign w:val="center"/>
          </w:tcPr>
          <w:p w14:paraId="7264031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中科院</w:t>
            </w: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JCR</w:t>
            </w:r>
          </w:p>
          <w:p w14:paraId="01D6900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1F60F35A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核心</w:t>
            </w:r>
          </w:p>
          <w:p w14:paraId="6564991D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b/>
                <w:color w:val="000000"/>
                <w:sz w:val="21"/>
                <w:szCs w:val="21"/>
              </w:rPr>
              <w:t>期刊</w:t>
            </w:r>
          </w:p>
        </w:tc>
      </w:tr>
      <w:tr w:rsidR="00D16E45" w:rsidRPr="00383CD7" w14:paraId="4C087CC6" w14:textId="77777777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09917331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81" w:type="dxa"/>
            <w:noWrap/>
            <w:vAlign w:val="center"/>
          </w:tcPr>
          <w:p w14:paraId="2BFCD7BF" w14:textId="3F29626E" w:rsidR="00D16E45" w:rsidRPr="00383CD7" w:rsidRDefault="007659AA" w:rsidP="000723E1">
            <w:pPr>
              <w:snapToGrid w:val="0"/>
              <w:jc w:val="center"/>
              <w:rPr>
                <w:rFonts w:ascii="Times New Roman" w:eastAsia="宋体" w:hAnsi="Times New Roman" w:cs="Times New Roman" w:hint="eastAsia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微正压精准送风对车间温度均匀性影响的实验研究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制冷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李日南，吴敬华，赵静芬，王正伟，高磊，曹泷，吴学红</w:t>
            </w:r>
          </w:p>
        </w:tc>
        <w:tc>
          <w:tcPr>
            <w:tcW w:w="1534" w:type="dxa"/>
            <w:noWrap/>
            <w:vAlign w:val="center"/>
          </w:tcPr>
          <w:p w14:paraId="1DED9607" w14:textId="7C62202A" w:rsidR="00D16E45" w:rsidRPr="00383CD7" w:rsidRDefault="007659AA" w:rsidP="000723E1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1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6-60</w:t>
            </w:r>
          </w:p>
        </w:tc>
        <w:tc>
          <w:tcPr>
            <w:tcW w:w="760" w:type="dxa"/>
            <w:noWrap/>
            <w:vAlign w:val="center"/>
          </w:tcPr>
          <w:p w14:paraId="3EA143A4" w14:textId="5330FD27" w:rsidR="00D16E45" w:rsidRPr="00383CD7" w:rsidRDefault="00814A42" w:rsidP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int="eastAsia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022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.1</w:t>
            </w:r>
            <w:r>
              <w:rPr>
                <w:rFonts w:ascii="Times New Roman"/>
                <w:color w:val="000000"/>
                <w:sz w:val="21"/>
                <w:szCs w:val="21"/>
              </w:rPr>
              <w:t>2</w:t>
            </w:r>
            <w:r>
              <w:rPr>
                <w:rFonts w:ascii="Times New Roman" w:hint="eastAsia"/>
                <w:color w:val="000000"/>
                <w:sz w:val="21"/>
                <w:szCs w:val="21"/>
              </w:rPr>
              <w:t>.1</w:t>
            </w:r>
            <w:r>
              <w:rPr>
                <w:rFonts w:ascii="Times New Roman"/>
                <w:color w:val="000000"/>
                <w:sz w:val="21"/>
                <w:szCs w:val="21"/>
              </w:rPr>
              <w:t>6</w:t>
            </w:r>
          </w:p>
        </w:tc>
        <w:tc>
          <w:tcPr>
            <w:tcW w:w="720" w:type="dxa"/>
            <w:noWrap/>
            <w:vAlign w:val="center"/>
          </w:tcPr>
          <w:p w14:paraId="4BACADCA" w14:textId="196C91DE" w:rsidR="00D16E45" w:rsidRPr="00383CD7" w:rsidRDefault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吴学红</w:t>
            </w:r>
          </w:p>
        </w:tc>
        <w:tc>
          <w:tcPr>
            <w:tcW w:w="693" w:type="dxa"/>
            <w:noWrap/>
            <w:vAlign w:val="center"/>
          </w:tcPr>
          <w:p w14:paraId="3A93F59A" w14:textId="7524BD2C" w:rsidR="00D16E45" w:rsidRPr="00383CD7" w:rsidRDefault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李日南</w:t>
            </w:r>
          </w:p>
        </w:tc>
        <w:tc>
          <w:tcPr>
            <w:tcW w:w="773" w:type="dxa"/>
            <w:noWrap/>
            <w:vAlign w:val="center"/>
          </w:tcPr>
          <w:p w14:paraId="5941D8E7" w14:textId="6466A50C" w:rsidR="00D16E45" w:rsidRPr="00383CD7" w:rsidRDefault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广西中烟工业有限责任公司</w:t>
            </w:r>
          </w:p>
        </w:tc>
        <w:tc>
          <w:tcPr>
            <w:tcW w:w="694" w:type="dxa"/>
            <w:noWrap/>
            <w:vAlign w:val="center"/>
          </w:tcPr>
          <w:p w14:paraId="4E2B0C74" w14:textId="2BE6A033" w:rsidR="00D16E45" w:rsidRPr="00383CD7" w:rsidRDefault="00814A42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李日南，吴敬华，赵静芬，王正伟，高磊，曹泷，吴学红</w:t>
            </w:r>
          </w:p>
        </w:tc>
        <w:tc>
          <w:tcPr>
            <w:tcW w:w="773" w:type="dxa"/>
            <w:noWrap/>
            <w:vAlign w:val="center"/>
          </w:tcPr>
          <w:p w14:paraId="6489A59D" w14:textId="1486DC2D" w:rsidR="00D16E45" w:rsidRPr="00383CD7" w:rsidRDefault="00E05A04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noWrap/>
            <w:vAlign w:val="center"/>
          </w:tcPr>
          <w:p w14:paraId="0FA37252" w14:textId="499C82DE" w:rsidR="00D16E45" w:rsidRPr="00383CD7" w:rsidRDefault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知网</w:t>
            </w:r>
          </w:p>
        </w:tc>
        <w:tc>
          <w:tcPr>
            <w:tcW w:w="827" w:type="dxa"/>
            <w:noWrap/>
            <w:vAlign w:val="center"/>
          </w:tcPr>
          <w:p w14:paraId="0C65780D" w14:textId="14555D49" w:rsidR="00D16E45" w:rsidRPr="00383CD7" w:rsidRDefault="00814A42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2BBB506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否</w:t>
            </w:r>
          </w:p>
        </w:tc>
      </w:tr>
      <w:tr w:rsidR="00D16E45" w:rsidRPr="00383CD7" w14:paraId="3CF7534A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CA78D58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81" w:type="dxa"/>
            <w:noWrap/>
            <w:vAlign w:val="center"/>
          </w:tcPr>
          <w:p w14:paraId="42E66BDE" w14:textId="53EE8FFA" w:rsidR="00D16E45" w:rsidRPr="00383CD7" w:rsidRDefault="00F23558" w:rsidP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微正压柔性精准送风方式对特定区域的空气调节的实验研究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制冷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/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莫礼东，王凯，高磊，曹泷，吴学红</w:t>
            </w:r>
          </w:p>
        </w:tc>
        <w:tc>
          <w:tcPr>
            <w:tcW w:w="1534" w:type="dxa"/>
            <w:noWrap/>
            <w:vAlign w:val="center"/>
          </w:tcPr>
          <w:p w14:paraId="1CC50A14" w14:textId="2BCFE724" w:rsidR="00D16E45" w:rsidRPr="00383CD7" w:rsidRDefault="00F23558" w:rsidP="00C45C2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2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020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3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9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卷</w:t>
            </w:r>
            <w:r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4</w:t>
            </w: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6-52</w:t>
            </w:r>
          </w:p>
        </w:tc>
        <w:tc>
          <w:tcPr>
            <w:tcW w:w="760" w:type="dxa"/>
            <w:noWrap/>
            <w:vAlign w:val="center"/>
          </w:tcPr>
          <w:p w14:paraId="4E20605B" w14:textId="461E144C" w:rsidR="00D16E45" w:rsidRPr="00383CD7" w:rsidRDefault="00F2355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2</w:t>
            </w:r>
            <w:r>
              <w:rPr>
                <w:rFonts w:ascii="Times New Roman"/>
                <w:color w:val="000000"/>
                <w:sz w:val="21"/>
                <w:szCs w:val="21"/>
              </w:rPr>
              <w:t>020.06.12</w:t>
            </w:r>
          </w:p>
        </w:tc>
        <w:tc>
          <w:tcPr>
            <w:tcW w:w="720" w:type="dxa"/>
            <w:noWrap/>
            <w:vAlign w:val="center"/>
          </w:tcPr>
          <w:p w14:paraId="4B1D5AA6" w14:textId="3694E1B1" w:rsidR="00D16E45" w:rsidRPr="00383CD7" w:rsidRDefault="00F2355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吴学红</w:t>
            </w:r>
          </w:p>
        </w:tc>
        <w:tc>
          <w:tcPr>
            <w:tcW w:w="693" w:type="dxa"/>
            <w:noWrap/>
            <w:vAlign w:val="center"/>
          </w:tcPr>
          <w:p w14:paraId="402B791B" w14:textId="08A31114" w:rsidR="00D16E45" w:rsidRPr="00383CD7" w:rsidRDefault="00F2355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color w:val="000000"/>
                <w:sz w:val="21"/>
                <w:szCs w:val="21"/>
              </w:rPr>
              <w:t>莫礼东</w:t>
            </w:r>
          </w:p>
        </w:tc>
        <w:tc>
          <w:tcPr>
            <w:tcW w:w="773" w:type="dxa"/>
            <w:noWrap/>
            <w:vAlign w:val="center"/>
          </w:tcPr>
          <w:p w14:paraId="5ED1E2BD" w14:textId="284DF2B1" w:rsidR="00D16E45" w:rsidRPr="00383CD7" w:rsidRDefault="00F23558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F23558">
              <w:rPr>
                <w:rFonts w:ascii="Times New Roman"/>
                <w:color w:val="000000"/>
                <w:sz w:val="21"/>
                <w:szCs w:val="21"/>
              </w:rPr>
              <w:t>广西中烟工业有限责任公司</w:t>
            </w:r>
          </w:p>
        </w:tc>
        <w:tc>
          <w:tcPr>
            <w:tcW w:w="694" w:type="dxa"/>
            <w:noWrap/>
            <w:vAlign w:val="center"/>
          </w:tcPr>
          <w:p w14:paraId="34F45603" w14:textId="7A715CE6" w:rsidR="00D16E45" w:rsidRPr="00383CD7" w:rsidRDefault="00F23558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 w:rsidRPr="00F23558">
              <w:rPr>
                <w:rFonts w:ascii="Times New Roman" w:eastAsia="宋体" w:hAnsi="Times New Roman" w:cs="Times New Roman" w:hint="eastAsia"/>
                <w:color w:val="000000"/>
                <w:szCs w:val="21"/>
              </w:rPr>
              <w:t>莫礼东，王凯，高磊，曹泷，吴学红</w:t>
            </w:r>
          </w:p>
        </w:tc>
        <w:tc>
          <w:tcPr>
            <w:tcW w:w="773" w:type="dxa"/>
            <w:noWrap/>
            <w:vAlign w:val="center"/>
          </w:tcPr>
          <w:p w14:paraId="1C947367" w14:textId="44EB5E20" w:rsidR="00D16E45" w:rsidRPr="00383CD7" w:rsidRDefault="00E05A04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 w:hint="eastAsia"/>
                <w:color w:val="000000"/>
                <w:sz w:val="21"/>
                <w:szCs w:val="21"/>
              </w:rPr>
              <w:t>4</w:t>
            </w:r>
          </w:p>
        </w:tc>
        <w:tc>
          <w:tcPr>
            <w:tcW w:w="760" w:type="dxa"/>
            <w:noWrap/>
            <w:vAlign w:val="center"/>
          </w:tcPr>
          <w:p w14:paraId="061C06BF" w14:textId="42BA19FB" w:rsidR="00D16E45" w:rsidRPr="00383CD7" w:rsidRDefault="00F23558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/>
                <w:color w:val="000000"/>
                <w:szCs w:val="21"/>
              </w:rPr>
              <w:t>知网</w:t>
            </w:r>
          </w:p>
        </w:tc>
        <w:tc>
          <w:tcPr>
            <w:tcW w:w="827" w:type="dxa"/>
            <w:noWrap/>
            <w:vAlign w:val="center"/>
          </w:tcPr>
          <w:p w14:paraId="7C3B7612" w14:textId="0F983B7B" w:rsidR="00D16E45" w:rsidRPr="00383CD7" w:rsidRDefault="001A78F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hint="eastAsia"/>
                <w:color w:val="000000"/>
                <w:szCs w:val="21"/>
              </w:rPr>
              <w:t>/</w:t>
            </w:r>
          </w:p>
        </w:tc>
        <w:tc>
          <w:tcPr>
            <w:tcW w:w="645" w:type="dxa"/>
            <w:noWrap/>
            <w:vAlign w:val="center"/>
          </w:tcPr>
          <w:p w14:paraId="102D8295" w14:textId="77777777" w:rsidR="00D16E45" w:rsidRPr="00383CD7" w:rsidRDefault="00F5550A">
            <w:pPr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383CD7">
              <w:rPr>
                <w:rFonts w:ascii="Times New Roman" w:eastAsia="宋体" w:hAnsi="Times New Roman" w:cs="Times New Roman"/>
                <w:color w:val="000000"/>
                <w:szCs w:val="21"/>
              </w:rPr>
              <w:t>否</w:t>
            </w:r>
          </w:p>
        </w:tc>
      </w:tr>
      <w:tr w:rsidR="00D16E45" w:rsidRPr="00383CD7" w14:paraId="2BB69F23" w14:textId="77777777">
        <w:trPr>
          <w:trHeight w:val="516"/>
          <w:jc w:val="center"/>
        </w:trPr>
        <w:tc>
          <w:tcPr>
            <w:tcW w:w="528" w:type="dxa"/>
            <w:noWrap/>
          </w:tcPr>
          <w:p w14:paraId="663203BA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27C5F606" w14:textId="77777777" w:rsidR="00D16E45" w:rsidRPr="00383CD7" w:rsidRDefault="00F5550A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  <w:r w:rsidRPr="00383CD7">
              <w:rPr>
                <w:rFonts w:ascii="Times New Roman"/>
                <w:color w:val="000000"/>
                <w:sz w:val="21"/>
                <w:szCs w:val="21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707C1CE4" w14:textId="280065ED" w:rsidR="00D16E45" w:rsidRPr="00383CD7" w:rsidRDefault="00E05A04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/>
                <w:szCs w:val="21"/>
              </w:rPr>
            </w:pPr>
            <w:r>
              <w:rPr>
                <w:rFonts w:ascii="Times New Roman" w:eastAsia="宋体" w:hAnsi="Times New Roman" w:cs="Times New Roman"/>
                <w:color w:val="000000"/>
                <w:szCs w:val="21"/>
              </w:rPr>
              <w:t>4</w:t>
            </w:r>
            <w:bookmarkStart w:id="0" w:name="_GoBack"/>
            <w:bookmarkEnd w:id="0"/>
          </w:p>
        </w:tc>
        <w:tc>
          <w:tcPr>
            <w:tcW w:w="760" w:type="dxa"/>
            <w:noWrap/>
            <w:vAlign w:val="center"/>
          </w:tcPr>
          <w:p w14:paraId="646D596D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827" w:type="dxa"/>
            <w:noWrap/>
            <w:vAlign w:val="center"/>
          </w:tcPr>
          <w:p w14:paraId="520C9B84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  <w:tc>
          <w:tcPr>
            <w:tcW w:w="645" w:type="dxa"/>
            <w:noWrap/>
            <w:vAlign w:val="center"/>
          </w:tcPr>
          <w:p w14:paraId="48B6E687" w14:textId="77777777" w:rsidR="00D16E45" w:rsidRPr="00383CD7" w:rsidRDefault="00D16E45">
            <w:pPr>
              <w:pStyle w:val="a3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</w:rPr>
            </w:pPr>
          </w:p>
        </w:tc>
      </w:tr>
    </w:tbl>
    <w:p w14:paraId="7FA3AE39" w14:textId="77777777" w:rsidR="00D16E45" w:rsidRDefault="00D16E45">
      <w:pPr>
        <w:jc w:val="left"/>
        <w:rPr>
          <w:rFonts w:ascii="宋体" w:eastAsia="宋体" w:hAnsi="宋体" w:hint="eastAsia"/>
          <w:color w:val="000000" w:themeColor="text1"/>
          <w:sz w:val="28"/>
          <w:szCs w:val="28"/>
        </w:rPr>
      </w:pPr>
    </w:p>
    <w:p w14:paraId="1A5833D5" w14:textId="69826AEB" w:rsidR="00D16E45" w:rsidRDefault="00F5550A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="00FE5500">
        <w:rPr>
          <w:rFonts w:ascii="宋体" w:eastAsia="宋体" w:hAnsi="宋体" w:hint="eastAsia"/>
          <w:color w:val="000000" w:themeColor="text1"/>
          <w:sz w:val="28"/>
          <w:szCs w:val="28"/>
        </w:rPr>
        <w:t>吴学红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</w:t>
      </w:r>
      <w:r w:rsidR="00FE5500">
        <w:rPr>
          <w:rFonts w:ascii="宋体" w:eastAsia="宋体" w:hAnsi="宋体" w:hint="eastAsia"/>
          <w:color w:val="000000" w:themeColor="text1"/>
          <w:sz w:val="28"/>
          <w:szCs w:val="28"/>
        </w:rPr>
        <w:t>四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）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、</w:t>
      </w:r>
      <w:r w:rsidR="00DC1A13">
        <w:rPr>
          <w:rFonts w:ascii="宋体" w:eastAsia="宋体" w:hAnsi="宋体" w:hint="eastAsia"/>
          <w:color w:val="000000" w:themeColor="text1"/>
          <w:sz w:val="28"/>
          <w:szCs w:val="28"/>
        </w:rPr>
        <w:t>曹泷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</w:t>
      </w:r>
      <w:r w:rsidR="00DC1A13">
        <w:rPr>
          <w:rFonts w:ascii="宋体" w:eastAsia="宋体" w:hAnsi="宋体" w:hint="eastAsia"/>
          <w:color w:val="000000" w:themeColor="text1"/>
          <w:sz w:val="28"/>
          <w:szCs w:val="28"/>
        </w:rPr>
        <w:t>二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十</w:t>
      </w:r>
      <w:r w:rsidR="00DC1A13">
        <w:rPr>
          <w:rFonts w:ascii="宋体" w:eastAsia="宋体" w:hAnsi="宋体" w:hint="eastAsia"/>
          <w:color w:val="000000" w:themeColor="text1"/>
          <w:sz w:val="28"/>
          <w:szCs w:val="28"/>
        </w:rPr>
        <w:t>一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）</w:t>
      </w:r>
    </w:p>
    <w:p w14:paraId="1B5CFAB9" w14:textId="68984C32" w:rsidR="00D16E45" w:rsidRPr="001A78FA" w:rsidRDefault="00F5550A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：郑州轻工业大学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（排名第</w:t>
      </w:r>
      <w:r w:rsidR="00B45D32">
        <w:rPr>
          <w:rFonts w:ascii="宋体" w:eastAsia="宋体" w:hAnsi="宋体" w:hint="eastAsia"/>
          <w:color w:val="000000" w:themeColor="text1"/>
          <w:sz w:val="28"/>
          <w:szCs w:val="28"/>
        </w:rPr>
        <w:t>三</w:t>
      </w:r>
      <w:r w:rsidR="00511BF7">
        <w:rPr>
          <w:rFonts w:ascii="宋体" w:eastAsia="宋体" w:hAnsi="宋体" w:hint="eastAsia"/>
          <w:color w:val="000000" w:themeColor="text1"/>
          <w:sz w:val="28"/>
          <w:szCs w:val="28"/>
        </w:rPr>
        <w:t>）</w:t>
      </w:r>
    </w:p>
    <w:sectPr w:rsidR="00D16E45" w:rsidRPr="001A78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8ADE31" w14:textId="77777777" w:rsidR="00EF70C7" w:rsidRDefault="00EF70C7" w:rsidP="00C362CB">
      <w:r>
        <w:separator/>
      </w:r>
    </w:p>
  </w:endnote>
  <w:endnote w:type="continuationSeparator" w:id="0">
    <w:p w14:paraId="0FEE6663" w14:textId="77777777" w:rsidR="00EF70C7" w:rsidRDefault="00EF70C7" w:rsidP="00C36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9553AB" w14:textId="77777777" w:rsidR="00EF70C7" w:rsidRDefault="00EF70C7" w:rsidP="00C362CB">
      <w:r>
        <w:separator/>
      </w:r>
    </w:p>
  </w:footnote>
  <w:footnote w:type="continuationSeparator" w:id="0">
    <w:p w14:paraId="566A463E" w14:textId="77777777" w:rsidR="00EF70C7" w:rsidRDefault="00EF70C7" w:rsidP="00C362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6063"/>
    <w:rsid w:val="000723E1"/>
    <w:rsid w:val="00076FFB"/>
    <w:rsid w:val="0011143D"/>
    <w:rsid w:val="0019042A"/>
    <w:rsid w:val="001A78FA"/>
    <w:rsid w:val="00216DDF"/>
    <w:rsid w:val="0028095E"/>
    <w:rsid w:val="00293A23"/>
    <w:rsid w:val="002E13A1"/>
    <w:rsid w:val="0032634B"/>
    <w:rsid w:val="00383CD7"/>
    <w:rsid w:val="00511BF7"/>
    <w:rsid w:val="00532468"/>
    <w:rsid w:val="0057553E"/>
    <w:rsid w:val="00624C0B"/>
    <w:rsid w:val="00635266"/>
    <w:rsid w:val="00651654"/>
    <w:rsid w:val="00692BCE"/>
    <w:rsid w:val="0070783A"/>
    <w:rsid w:val="00721127"/>
    <w:rsid w:val="007235B3"/>
    <w:rsid w:val="007659AA"/>
    <w:rsid w:val="007F5FB1"/>
    <w:rsid w:val="00814A42"/>
    <w:rsid w:val="008357FF"/>
    <w:rsid w:val="008877AC"/>
    <w:rsid w:val="009204DA"/>
    <w:rsid w:val="00A23F96"/>
    <w:rsid w:val="00A7132A"/>
    <w:rsid w:val="00B45D32"/>
    <w:rsid w:val="00C362CB"/>
    <w:rsid w:val="00C45C28"/>
    <w:rsid w:val="00C56D37"/>
    <w:rsid w:val="00C67CEA"/>
    <w:rsid w:val="00C91975"/>
    <w:rsid w:val="00D16E45"/>
    <w:rsid w:val="00DC1A13"/>
    <w:rsid w:val="00DE02B2"/>
    <w:rsid w:val="00DE237E"/>
    <w:rsid w:val="00E05A04"/>
    <w:rsid w:val="00E96063"/>
    <w:rsid w:val="00EA2FD1"/>
    <w:rsid w:val="00EC01EC"/>
    <w:rsid w:val="00EF70C7"/>
    <w:rsid w:val="00F059A1"/>
    <w:rsid w:val="00F23558"/>
    <w:rsid w:val="00F41A74"/>
    <w:rsid w:val="00F5550A"/>
    <w:rsid w:val="00F81421"/>
    <w:rsid w:val="00FE5500"/>
    <w:rsid w:val="0DC63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79B0A5"/>
  <w15:docId w15:val="{ABD7BE6A-B184-438C-A9ED-0351BE5B3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qFormat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  <w14:ligatures w14:val="none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Title"/>
    <w:basedOn w:val="a"/>
    <w:next w:val="a"/>
    <w:link w:val="Char3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rPr>
      <w:rFonts w:cstheme="majorBidi"/>
      <w:color w:val="0F4761" w:themeColor="accent1" w:themeShade="BF"/>
      <w:sz w:val="24"/>
      <w:szCs w:val="24"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Char3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2">
    <w:name w:val="副标题 Char"/>
    <w:basedOn w:val="a0"/>
    <w:link w:val="a6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"/>
    <w:next w:val="a"/>
    <w:link w:val="Char4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har4">
    <w:name w:val="引用 Char"/>
    <w:basedOn w:val="a0"/>
    <w:link w:val="a8"/>
    <w:uiPriority w:val="29"/>
    <w:qFormat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pPr>
      <w:ind w:left="720"/>
      <w:contextualSpacing/>
    </w:pPr>
  </w:style>
  <w:style w:type="character" w:customStyle="1" w:styleId="10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a">
    <w:name w:val="Intense Quote"/>
    <w:basedOn w:val="a"/>
    <w:next w:val="a"/>
    <w:link w:val="Char5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5">
    <w:name w:val="明显引用 Char"/>
    <w:basedOn w:val="a0"/>
    <w:link w:val="aa"/>
    <w:uiPriority w:val="30"/>
    <w:qFormat/>
    <w:rPr>
      <w:i/>
      <w:iCs/>
      <w:color w:val="0F4761" w:themeColor="accent1" w:themeShade="BF"/>
    </w:rPr>
  </w:style>
  <w:style w:type="character" w:customStyle="1" w:styleId="11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纯文本 Char"/>
    <w:basedOn w:val="a0"/>
    <w:link w:val="a3"/>
    <w:uiPriority w:val="99"/>
    <w:qFormat/>
    <w:rPr>
      <w:rFonts w:ascii="仿宋_GB2312" w:eastAsia="宋体" w:hAnsi="Times New Roman" w:cs="Times New Roman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28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75</Words>
  <Characters>430</Characters>
  <Application>Microsoft Office Word</Application>
  <DocSecurity>0</DocSecurity>
  <Lines>3</Lines>
  <Paragraphs>1</Paragraphs>
  <ScaleCrop>false</ScaleCrop>
  <Company>ZZULI</Company>
  <LinksUpToDate>false</LinksUpToDate>
  <CharactersWithSpaces>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辉 阿</dc:creator>
  <cp:lastModifiedBy>赵静芬</cp:lastModifiedBy>
  <cp:revision>23</cp:revision>
  <dcterms:created xsi:type="dcterms:W3CDTF">2026-04-29T00:42:00Z</dcterms:created>
  <dcterms:modified xsi:type="dcterms:W3CDTF">2026-04-29T01:10:00Z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eyJoZGlkIjoiZGM3MjU0MWU2ZTUwYmE5NDRmNTg5YzRlNTFkMWVmY2EiLCJ1c2VySWQiOiIzMzIzMjk3MTMifQ==</vt:lpwstr>
  </property>
  <property fmtid="{D5CDD505-2E9C-101B-9397-08002B2CF9AE}" pid="3" name="KSOProductBuildVer">
    <vt:lpwstr>2052-12.1.0.21171</vt:lpwstr>
  </property>
  <property fmtid="{D5CDD505-2E9C-101B-9397-08002B2CF9AE}" pid="4" name="ICV">
    <vt:lpwstr>CDC8F13CC0A0443A999E709C953A4F17_12</vt:lpwstr>
  </property>
</Properties>
</file>