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7228" w14:textId="77777777" w:rsidR="008F2C0B" w:rsidRDefault="00000000">
      <w:pPr>
        <w:jc w:val="center"/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2026年度省科学技术进步奖公示内容</w:t>
      </w:r>
    </w:p>
    <w:p w14:paraId="6BE67629" w14:textId="77777777" w:rsidR="00C4626D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 w:rsidRPr="00C4626D">
        <w:rPr>
          <w:rFonts w:ascii="宋体" w:eastAsia="宋体" w:hAnsi="宋体" w:hint="eastAsia"/>
          <w:b/>
          <w:bCs/>
          <w:sz w:val="28"/>
          <w:szCs w:val="28"/>
        </w:rPr>
        <w:t>项目名称：</w:t>
      </w:r>
    </w:p>
    <w:p w14:paraId="7B5A7295" w14:textId="04BD4400" w:rsidR="008F2C0B" w:rsidRDefault="00BD1ECE">
      <w:pPr>
        <w:rPr>
          <w:rFonts w:ascii="宋体" w:eastAsia="宋体" w:hAnsi="宋体" w:hint="eastAsia"/>
          <w:sz w:val="28"/>
          <w:szCs w:val="28"/>
        </w:rPr>
      </w:pPr>
      <w:r w:rsidRPr="00BD1ECE">
        <w:rPr>
          <w:rFonts w:ascii="宋体" w:eastAsia="宋体" w:hAnsi="宋体"/>
          <w:sz w:val="28"/>
          <w:szCs w:val="28"/>
        </w:rPr>
        <w:t>矿井用安全高效永磁主通风机及其智能控制系统研发与应用</w:t>
      </w:r>
    </w:p>
    <w:p w14:paraId="2C0FF062" w14:textId="77777777" w:rsidR="00C4626D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 w:rsidRPr="00C4626D">
        <w:rPr>
          <w:rFonts w:ascii="宋体" w:eastAsia="宋体" w:hAnsi="宋体" w:hint="eastAsia"/>
          <w:b/>
          <w:bCs/>
          <w:sz w:val="28"/>
          <w:szCs w:val="28"/>
        </w:rPr>
        <w:t>提名者：</w:t>
      </w:r>
    </w:p>
    <w:p w14:paraId="4E5BF9E8" w14:textId="034FEBA6" w:rsidR="008F2C0B" w:rsidRDefault="00BD1ECE">
      <w:pPr>
        <w:rPr>
          <w:rFonts w:ascii="宋体" w:eastAsia="宋体" w:hAnsi="宋体" w:hint="eastAsia"/>
          <w:sz w:val="28"/>
          <w:szCs w:val="28"/>
        </w:rPr>
      </w:pPr>
      <w:r w:rsidRPr="00BD1ECE">
        <w:rPr>
          <w:rFonts w:ascii="宋体" w:eastAsia="宋体" w:hAnsi="宋体"/>
          <w:sz w:val="28"/>
          <w:szCs w:val="28"/>
        </w:rPr>
        <w:t>南阳市科学技术局</w:t>
      </w:r>
    </w:p>
    <w:p w14:paraId="7702AE67" w14:textId="77777777" w:rsidR="00C4626D" w:rsidRDefault="00000000">
      <w:pPr>
        <w:rPr>
          <w:rFonts w:ascii="宋体" w:eastAsia="宋体" w:hAnsi="宋体" w:hint="eastAsia"/>
          <w:b/>
          <w:bCs/>
          <w:sz w:val="28"/>
          <w:szCs w:val="28"/>
        </w:rPr>
      </w:pPr>
      <w:r w:rsidRPr="00C4626D">
        <w:rPr>
          <w:rFonts w:ascii="宋体" w:eastAsia="宋体" w:hAnsi="宋体" w:hint="eastAsia"/>
          <w:b/>
          <w:bCs/>
          <w:sz w:val="28"/>
          <w:szCs w:val="28"/>
        </w:rPr>
        <w:t>提名等级：</w:t>
      </w:r>
    </w:p>
    <w:p w14:paraId="56D73DBC" w14:textId="6B5E0CAD" w:rsidR="008F2C0B" w:rsidRDefault="00BD1ECE">
      <w:pPr>
        <w:rPr>
          <w:rFonts w:ascii="宋体" w:eastAsia="宋体" w:hAnsi="宋体" w:hint="eastAsia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一等</w:t>
      </w:r>
      <w:r w:rsidR="00C4626D">
        <w:rPr>
          <w:rFonts w:ascii="宋体" w:eastAsia="宋体" w:hAnsi="宋体" w:hint="eastAsia"/>
          <w:sz w:val="28"/>
          <w:szCs w:val="28"/>
        </w:rPr>
        <w:t xml:space="preserve"> </w:t>
      </w:r>
      <w:r>
        <w:rPr>
          <w:rFonts w:ascii="宋体" w:eastAsia="宋体" w:hAnsi="宋体" w:hint="eastAsia"/>
          <w:sz w:val="28"/>
          <w:szCs w:val="28"/>
        </w:rPr>
        <w:t>或</w:t>
      </w:r>
      <w:r w:rsidR="00C4626D">
        <w:rPr>
          <w:rFonts w:ascii="宋体" w:eastAsia="宋体" w:hAnsi="宋体" w:hint="eastAsia"/>
          <w:sz w:val="28"/>
          <w:szCs w:val="28"/>
        </w:rPr>
        <w:t xml:space="preserve"> </w:t>
      </w:r>
      <w:r>
        <w:rPr>
          <w:rFonts w:ascii="宋体" w:eastAsia="宋体" w:hAnsi="宋体" w:hint="eastAsia"/>
          <w:sz w:val="28"/>
          <w:szCs w:val="28"/>
        </w:rPr>
        <w:t>二等</w:t>
      </w:r>
    </w:p>
    <w:p w14:paraId="4B8AFE94" w14:textId="12194947" w:rsidR="008F2C0B" w:rsidRPr="00C4626D" w:rsidRDefault="00000000">
      <w:pPr>
        <w:jc w:val="left"/>
        <w:rPr>
          <w:rFonts w:ascii="宋体" w:eastAsia="宋体" w:hAnsi="宋体" w:hint="eastAsia"/>
          <w:b/>
          <w:bCs/>
          <w:color w:val="FF0000"/>
          <w:sz w:val="28"/>
          <w:szCs w:val="28"/>
        </w:rPr>
      </w:pPr>
      <w:r w:rsidRPr="00C4626D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主</w:t>
      </w:r>
      <w:r w:rsidRPr="00C4626D">
        <w:rPr>
          <w:rFonts w:ascii="宋体" w:eastAsia="宋体" w:hAnsi="宋体"/>
          <w:b/>
          <w:bCs/>
          <w:color w:val="000000" w:themeColor="text1"/>
          <w:sz w:val="28"/>
          <w:szCs w:val="28"/>
        </w:rPr>
        <w:t>要知识产权和标准规范目录</w:t>
      </w:r>
      <w:r w:rsidR="00C4626D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</w:p>
    <w:tbl>
      <w:tblPr>
        <w:tblW w:w="991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1"/>
        <w:gridCol w:w="1134"/>
        <w:gridCol w:w="709"/>
        <w:gridCol w:w="992"/>
        <w:gridCol w:w="992"/>
        <w:gridCol w:w="709"/>
        <w:gridCol w:w="1701"/>
        <w:gridCol w:w="2126"/>
        <w:gridCol w:w="709"/>
      </w:tblGrid>
      <w:tr w:rsidR="00BD1ECE" w:rsidRPr="00BD1ECE" w14:paraId="1CD67C21" w14:textId="77777777" w:rsidTr="00F73FF5">
        <w:trPr>
          <w:trHeight w:val="680"/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C3D4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知识产权（标准）类别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8457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知识产权（标准）具体名称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E545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国家</w:t>
            </w:r>
          </w:p>
          <w:p w14:paraId="6C86EFC6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（地区）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76C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授权号（标准页码）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E8B7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授权日期（标准发布日期）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9C9B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证书页码</w:t>
            </w:r>
          </w:p>
          <w:p w14:paraId="783B8D9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（标准批准发布部门）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21E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权利人（标准起草单位）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E73F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发明人（标准起草人）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5428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专利（标准）有效状态</w:t>
            </w:r>
          </w:p>
        </w:tc>
      </w:tr>
      <w:tr w:rsidR="00BD1ECE" w:rsidRPr="00BD1ECE" w14:paraId="52464326" w14:textId="77777777" w:rsidTr="00F73FF5">
        <w:trPr>
          <w:trHeight w:val="83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4C937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882AE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一种轴流通风机用盘式自锁手动电动制动装置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E2DDB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0DB13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ZL202011367944.4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2BB7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2024/11/29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CDB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7560311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ED53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D8B3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庞浩磊、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卢</w:t>
            </w:r>
            <w:proofErr w:type="gramEnd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前进、文秀明、张智浩、贾乾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F97167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15F0C499" w14:textId="77777777" w:rsidTr="00F73FF5">
        <w:trPr>
          <w:trHeight w:val="791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FA2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实用新型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C3D0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一种矿用轴流风机整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流器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D331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DF07F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ZL201821418193.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FE44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2019/4/9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5046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8703918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EAD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C9C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邢印、庞浩磊、张海红、张玉龙、文秀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明、张智浩、贾乾、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卢</w:t>
            </w:r>
            <w:proofErr w:type="gramEnd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前进、张文强、陈辉、王晓辉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08ED62B7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有效</w:t>
            </w:r>
          </w:p>
        </w:tc>
      </w:tr>
      <w:tr w:rsidR="00BD1ECE" w:rsidRPr="00BD1ECE" w14:paraId="1DFFFE82" w14:textId="77777777" w:rsidTr="00F73FF5">
        <w:trPr>
          <w:trHeight w:val="851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EB5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FA2BB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一种高可靠性电机驱动控制装置及控制方法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6BC22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5294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ZL201911282905.1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E547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2024/8/6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4AAE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7265478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C94F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958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范红伟、张浩、吴宣东、来海丰、张虎、高峤、刘建波、刘平顺、周良、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逵振雨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A118AA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47A5F3FF" w14:textId="77777777" w:rsidTr="00F73FF5">
        <w:trPr>
          <w:trHeight w:val="93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387A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082E5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一种针对电控系统偶发故障的检测与诊断装置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E6B88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271E1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ZL202111441784.8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A63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2024/5/17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0985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7009962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63C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1531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张虎、张浩、吴宣东、邢印、曹海坡、范红伟、付晓、刘建波、周少正、赵现伟、刘平顺、王晓辉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84C715E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7A7D3CD7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E571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  <w:p w14:paraId="23B055A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23C36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一种掘进工作面无人智能通风模拟实验系统及实验方法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5CAFF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9A7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ZL202111368749.8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D3A6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2022/5/27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F263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5186383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D9FC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中国矿业大学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3B2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魏连江、陆愿、张利伟、李鑫、李剑锋、段晓平、刘方远、胡漪、吴腾逸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00027CE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211EAE28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940F66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实用新型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F971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矿山轴流通风机用扇叶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441C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ECE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ZL201520959465.X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145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2016/5/18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A479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5221831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149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9DF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邢印、白照昊、庞浩磊、秦红河、左燕峰、张海红、焦华勇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528A5D0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06B7A9F4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F04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实用新型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0C982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一种矿用对旋轴流主通风机用叶片角度调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节装置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36B06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C9F1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ZL202223320686.1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10E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2023/3/28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FF690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18725131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E16F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F211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庞浩磊、邢印、岳栋桥、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卢</w:t>
            </w:r>
            <w:proofErr w:type="gramEnd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前进、文秀明、王晓辉、张智浩、贾乾、王险峰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0E61B7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641B37B9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F985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83D28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一种矿用对旋轴流主通风机用叶片角度调节装置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30D3E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ECBC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ZL201911088023.1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FF8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2024/5/24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02BB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7026260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0C99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002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刘平顺、吴宣东、张浩、王成硕、刘英豪、欧华犬、赵跃东、周二永、牛根艺、刘宇有效航、杜孟启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6FAD3D7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0F5A32F9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910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发明专利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0A2ED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一种新型磁通反向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永磁双</w:t>
            </w:r>
            <w:proofErr w:type="gramEnd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凸极电机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B47BEC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00F2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ZL202210013862.2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8398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2025/1/14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B6CE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7664990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5DBD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郑州轻工业大学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D399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贾宛英、段帅帅、刘小梅、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邱</w:t>
            </w:r>
            <w:proofErr w:type="gramEnd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洪波、王明杰、肖岚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9E55E2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  <w:tr w:rsidR="00BD1ECE" w:rsidRPr="00BD1ECE" w14:paraId="0536DF1E" w14:textId="77777777" w:rsidTr="00F73FF5">
        <w:trPr>
          <w:trHeight w:val="966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23966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实用新型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14:paraId="5D40C7B5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闭式回路风机加热系统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hideMark/>
          </w:tcPr>
          <w:p w14:paraId="193A59C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3C84A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ZL201821422911.3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77AF47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2019/4/23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8BFBF4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8757960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4D8C38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卧龙电气南阳防爆集团股份有限公司、卧龙电气驱动集团股份有限公司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090C3F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邢印、庞浩磊、王建乔、吴宣东、许崇果、王成硕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4D27A6CD" w14:textId="77777777" w:rsidR="00BD1ECE" w:rsidRPr="00BD1ECE" w:rsidRDefault="00BD1ECE" w:rsidP="00BD1ECE">
            <w:pPr>
              <w:jc w:val="left"/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有效</w:t>
            </w:r>
          </w:p>
        </w:tc>
      </w:tr>
    </w:tbl>
    <w:p w14:paraId="4D7A9B69" w14:textId="725EC582" w:rsidR="008F2C0B" w:rsidRPr="00C4626D" w:rsidRDefault="00000000">
      <w:pPr>
        <w:jc w:val="left"/>
        <w:rPr>
          <w:rFonts w:ascii="宋体" w:eastAsia="宋体" w:hAnsi="宋体" w:hint="eastAsia"/>
          <w:b/>
          <w:bCs/>
          <w:color w:val="FF0000"/>
          <w:sz w:val="28"/>
          <w:szCs w:val="28"/>
        </w:rPr>
      </w:pPr>
      <w:r w:rsidRPr="00C4626D">
        <w:rPr>
          <w:rFonts w:ascii="宋体" w:eastAsia="宋体" w:hAnsi="宋体"/>
          <w:b/>
          <w:bCs/>
          <w:color w:val="000000" w:themeColor="text1"/>
          <w:sz w:val="28"/>
          <w:szCs w:val="28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084"/>
        <w:gridCol w:w="866"/>
        <w:gridCol w:w="693"/>
        <w:gridCol w:w="1134"/>
        <w:gridCol w:w="992"/>
        <w:gridCol w:w="850"/>
        <w:gridCol w:w="567"/>
        <w:gridCol w:w="802"/>
        <w:gridCol w:w="546"/>
        <w:gridCol w:w="645"/>
      </w:tblGrid>
      <w:tr w:rsidR="00BD1ECE" w:rsidRPr="00BD1ECE" w14:paraId="0239C0BB" w14:textId="77777777" w:rsidTr="0009395D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3143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39C0C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论文专著名称/</w:t>
            </w:r>
          </w:p>
          <w:p w14:paraId="503667DA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刊名/ 作者</w:t>
            </w:r>
          </w:p>
        </w:tc>
        <w:tc>
          <w:tcPr>
            <w:tcW w:w="108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AFAD3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年卷页码</w:t>
            </w:r>
          </w:p>
          <w:p w14:paraId="3BB54852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（xx年xx卷xx页）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43932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发表时间</w:t>
            </w:r>
          </w:p>
        </w:tc>
        <w:tc>
          <w:tcPr>
            <w:tcW w:w="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310FA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通讯作者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F0A2F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第一作者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6BDD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第一署名单位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4DF5E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国内作者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9EA25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proofErr w:type="gramStart"/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他引总次数</w:t>
            </w:r>
            <w:proofErr w:type="gramEnd"/>
          </w:p>
        </w:tc>
        <w:tc>
          <w:tcPr>
            <w:tcW w:w="80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74D8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检索数据库</w:t>
            </w:r>
          </w:p>
        </w:tc>
        <w:tc>
          <w:tcPr>
            <w:tcW w:w="54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74F6C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中科院JCR</w:t>
            </w:r>
          </w:p>
          <w:p w14:paraId="0D2EAA9E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434B5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核心</w:t>
            </w:r>
          </w:p>
          <w:p w14:paraId="0376DE45" w14:textId="77777777" w:rsidR="00BD1ECE" w:rsidRPr="00BD1ECE" w:rsidRDefault="00BD1ECE" w:rsidP="00BD1ECE">
            <w:pPr>
              <w:rPr>
                <w:rFonts w:ascii="宋体" w:eastAsia="宋体" w:hAnsi="宋体" w:hint="eastAsia"/>
                <w:b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期刊</w:t>
            </w:r>
          </w:p>
        </w:tc>
      </w:tr>
      <w:tr w:rsidR="00DD3163" w:rsidRPr="00BD1ECE" w14:paraId="533C0CE5" w14:textId="77777777" w:rsidTr="0009395D">
        <w:trPr>
          <w:trHeight w:val="946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7A3B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0" w:name="_Hlk228958829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1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2166" w14:textId="4F187026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1" w:name="OLE_LINK13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大功率多</w:t>
            </w:r>
            <w:r w:rsidR="002E53F3"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相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变频驱动系统设计</w:t>
            </w:r>
            <w:bookmarkEnd w:id="1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/《风机技术》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F091E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2019</w:t>
            </w: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年46卷8期82-86页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8D2E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2019-8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E9E9" w14:textId="692BCDDC" w:rsidR="00DD3163" w:rsidRPr="00DD3163" w:rsidRDefault="00C4626D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856F" w14:textId="77777777" w:rsidR="00DD3163" w:rsidRPr="00DD3163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2" w:name="OLE_LINK14"/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</w:t>
            </w:r>
            <w:bookmarkEnd w:id="2"/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2BB7B" w14:textId="77777777" w:rsidR="00DD3163" w:rsidRPr="00DD3163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</w:t>
            </w:r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9F3474" w14:textId="104487B0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邢印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06A7" w14:textId="316E3DD2" w:rsidR="00DD3163" w:rsidRPr="00BD1ECE" w:rsidRDefault="002E53F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1D91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 xml:space="preserve">CNKI 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中国知网</w:t>
            </w:r>
            <w:proofErr w:type="gramEnd"/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328E8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50EF8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科技核心</w:t>
            </w:r>
          </w:p>
        </w:tc>
      </w:tr>
      <w:tr w:rsidR="00DD3163" w:rsidRPr="00BD1ECE" w14:paraId="660341C3" w14:textId="77777777" w:rsidTr="0009395D">
        <w:trPr>
          <w:trHeight w:val="961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78E00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638E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煤与瓦斯突出对矿井通风系统的影响研究现状及展望/《煤炭科学技术》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AF1FD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2021</w:t>
            </w: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年39卷3期100-105页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419D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2021-3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C018C" w14:textId="2C72FB73" w:rsidR="00DD3163" w:rsidRPr="00BD1ECE" w:rsidRDefault="00C4626D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425B5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3" w:name="OLE_LINK15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</w:t>
            </w:r>
            <w:bookmarkEnd w:id="3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、李胜、魏宗康、王梦薇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8663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中国矿业大学安全工程学院、中国矿业大学矿业工程学院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B8AE9" w14:textId="30161EB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魏连江、李胜、魏宗康、王梦薇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CEBBA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18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C2BAB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 xml:space="preserve">CNKI 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中国知网</w:t>
            </w:r>
            <w:proofErr w:type="gramEnd"/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0494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08A38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北大核心</w:t>
            </w:r>
          </w:p>
        </w:tc>
      </w:tr>
      <w:tr w:rsidR="00DD3163" w:rsidRPr="00BD1ECE" w14:paraId="27112723" w14:textId="77777777" w:rsidTr="0009395D">
        <w:trPr>
          <w:trHeight w:val="961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EB141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3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2D52B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矿井通风网络特征参数关联性研究/《煤炭学报》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A232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2016</w:t>
            </w:r>
            <w:r w:rsidRPr="00BD1ECE">
              <w:rPr>
                <w:rFonts w:ascii="宋体" w:eastAsia="宋体" w:hAnsi="宋体"/>
                <w:b/>
                <w:color w:val="000000" w:themeColor="text1"/>
                <w:sz w:val="28"/>
                <w:szCs w:val="28"/>
              </w:rPr>
              <w:t>年41卷7期1728-1734页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32E42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2016-7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6880" w14:textId="04019C32" w:rsidR="00DD3163" w:rsidRPr="00BD1ECE" w:rsidRDefault="00C4626D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FDE21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魏连江、周福宝、梁伟、胡建坤、罗新荣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537B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中国矿业大学安全工程学院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47810" w14:textId="5BA519A9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魏连江、周福宝、梁伟、胡建坤、罗新荣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EA9B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32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329E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4" w:name="OLE_LINK8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 xml:space="preserve">CNKI 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中国知网</w:t>
            </w:r>
            <w:bookmarkEnd w:id="4"/>
            <w:proofErr w:type="gramEnd"/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1D056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22D51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北大核心</w:t>
            </w:r>
          </w:p>
        </w:tc>
      </w:tr>
      <w:tr w:rsidR="00DD3163" w:rsidRPr="00BD1ECE" w14:paraId="307F14ED" w14:textId="77777777" w:rsidTr="0009395D">
        <w:trPr>
          <w:trHeight w:val="906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731B8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4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4F0A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5" w:name="OLE_LINK7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基于API684的电机转子横向动力学分析</w:t>
            </w:r>
            <w:bookmarkEnd w:id="5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/《电机与控制应用》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3FB63" w14:textId="430D8539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2019年</w:t>
            </w: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61卷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第4期</w:t>
            </w: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67-76页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FED1F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2019-4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85DCE" w14:textId="66E26953" w:rsidR="00DD3163" w:rsidRPr="00BD1ECE" w:rsidRDefault="00C4626D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393BC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6" w:name="OLE_LINK16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</w:t>
            </w:r>
            <w:bookmarkEnd w:id="6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、张楠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767D2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卧龙电气南阳防爆集团股份有限公司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69291" w14:textId="67D657A9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邢印、张楠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1B61E" w14:textId="78BCC31B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6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4826D" w14:textId="6A87EB3D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 xml:space="preserve">CNKI </w:t>
            </w:r>
            <w:proofErr w:type="gramStart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中国知网</w:t>
            </w:r>
            <w:proofErr w:type="gramEnd"/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C6E28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DAD736" w14:textId="77777777" w:rsidR="00DD3163" w:rsidRPr="00BD1ECE" w:rsidRDefault="00DD3163" w:rsidP="00DD3163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</w:tr>
      <w:tr w:rsidR="0009395D" w:rsidRPr="00BD1ECE" w14:paraId="4FBF3954" w14:textId="77777777" w:rsidTr="0009395D">
        <w:trPr>
          <w:trHeight w:val="921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28791" w14:textId="77777777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7" w:name="_Hlk228959142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5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7361" w14:textId="77777777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bookmarkStart w:id="8" w:name="OLE_LINK9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 xml:space="preserve">Torque performance and flux regulation 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lastRenderedPageBreak/>
              <w:t>ability of 18/11</w:t>
            </w: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noBreakHyphen/>
              <w:t>pole hybrid</w:t>
            </w:r>
          </w:p>
          <w:p w14:paraId="3F8248CC" w14:textId="276A23B8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excitation doubly salient motors</w:t>
            </w:r>
            <w:bookmarkEnd w:id="8"/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/</w:t>
            </w:r>
            <w:r w:rsidRPr="00DD3163">
              <w:rPr>
                <w:rFonts w:ascii="MyriadPro-SemiCn" w:eastAsia="MyriadPro-SemiCn" w:cs="MyriadPro-SemiCn"/>
                <w:kern w:val="0"/>
                <w:sz w:val="17"/>
                <w:szCs w:val="17"/>
                <w14:ligatures w14:val="none"/>
              </w:rPr>
              <w:t xml:space="preserve"> </w:t>
            </w:r>
            <w:r w:rsidRPr="00DD3163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Journal of Power Electronics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F9DFE" w14:textId="08510287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2025年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CD19F" w14:textId="7A26CA07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2015-10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28B05" w14:textId="57E4BD7A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proofErr w:type="gramStart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邱</w:t>
            </w:r>
            <w:proofErr w:type="gramEnd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洪波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F285" w14:textId="2A31F48D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贾宛英、崔英豪、刘小</w:t>
            </w: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梅、王明杰、</w:t>
            </w:r>
            <w:proofErr w:type="gramStart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邱</w:t>
            </w:r>
            <w:proofErr w:type="gramEnd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洪波、杨存祥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39887" w14:textId="0235F791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郑州轻工业大学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F666E" w14:textId="226E45EE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贾宛英、崔英豪、</w:t>
            </w: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刘小梅、王明杰、</w:t>
            </w:r>
            <w:proofErr w:type="gramStart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邱</w:t>
            </w:r>
            <w:proofErr w:type="gramEnd"/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洪波、杨存祥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7FAD" w14:textId="41FFB0A4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0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3D10A" w14:textId="6CF00FF1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SCI</w:t>
            </w: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72128" w14:textId="1FE57D2B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中科院四</w:t>
            </w: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区</w:t>
            </w: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EFE209" w14:textId="09284B23" w:rsidR="0009395D" w:rsidRPr="00BD1ECE" w:rsidRDefault="0009395D" w:rsidP="0009395D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lastRenderedPageBreak/>
              <w:t>-</w:t>
            </w:r>
          </w:p>
        </w:tc>
      </w:tr>
      <w:bookmarkEnd w:id="0"/>
      <w:bookmarkEnd w:id="7"/>
      <w:tr w:rsidR="00BD1ECE" w:rsidRPr="00BD1ECE" w14:paraId="7F98ED65" w14:textId="77777777" w:rsidTr="0009395D">
        <w:trPr>
          <w:trHeight w:val="628"/>
          <w:jc w:val="center"/>
        </w:trPr>
        <w:tc>
          <w:tcPr>
            <w:tcW w:w="5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14:paraId="553CF766" w14:textId="77777777" w:rsidR="00BD1ECE" w:rsidRPr="00BD1ECE" w:rsidRDefault="00BD1ECE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7400" w:type="dxa"/>
            <w:gridSpan w:val="7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EBEF34" w14:textId="77777777" w:rsidR="00BD1ECE" w:rsidRPr="00BD1ECE" w:rsidRDefault="00BD1ECE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 w:rsidRPr="00BD1ECE">
              <w:rPr>
                <w:rFonts w:ascii="宋体" w:eastAsia="宋体" w:hAnsi="宋体"/>
                <w:color w:val="000000" w:themeColor="text1"/>
                <w:sz w:val="28"/>
                <w:szCs w:val="28"/>
              </w:rPr>
              <w:t>合计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446DFD" w14:textId="119F731D" w:rsidR="00BD1ECE" w:rsidRPr="00BD1ECE" w:rsidRDefault="0009395D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  <w: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  <w:t>59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3C636B" w14:textId="77777777" w:rsidR="00BD1ECE" w:rsidRPr="00BD1ECE" w:rsidRDefault="00BD1ECE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54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BED7E9" w14:textId="77777777" w:rsidR="00BD1ECE" w:rsidRPr="00BD1ECE" w:rsidRDefault="00BD1ECE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  <w:tc>
          <w:tcPr>
            <w:tcW w:w="645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DEFE4" w14:textId="77777777" w:rsidR="00BD1ECE" w:rsidRPr="00BD1ECE" w:rsidRDefault="00BD1ECE" w:rsidP="00BD1ECE">
            <w:pPr>
              <w:rPr>
                <w:rFonts w:ascii="宋体" w:eastAsia="宋体" w:hAnsi="宋体" w:hint="eastAsia"/>
                <w:color w:val="000000" w:themeColor="text1"/>
                <w:sz w:val="28"/>
                <w:szCs w:val="28"/>
              </w:rPr>
            </w:pPr>
          </w:p>
        </w:tc>
      </w:tr>
    </w:tbl>
    <w:p w14:paraId="77DB5D26" w14:textId="77777777" w:rsidR="008F2C0B" w:rsidRDefault="008F2C0B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</w:p>
    <w:p w14:paraId="16A63025" w14:textId="77777777" w:rsidR="00C4626D" w:rsidRPr="00C4626D" w:rsidRDefault="00000000">
      <w:pPr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</w:pPr>
      <w:r w:rsidRPr="00C4626D"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主要完成人员</w:t>
      </w:r>
      <w:r w:rsidRPr="00C4626D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</w:p>
    <w:p w14:paraId="5B27FD80" w14:textId="03816902" w:rsidR="008F2C0B" w:rsidRDefault="00C4626D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C4626D">
        <w:rPr>
          <w:rFonts w:ascii="宋体" w:eastAsia="宋体" w:hAnsi="宋体"/>
          <w:color w:val="000000" w:themeColor="text1"/>
          <w:sz w:val="28"/>
          <w:szCs w:val="28"/>
        </w:rPr>
        <w:t>邢印、吴宣东、贾宛英、庞浩磊、乔建伟、</w:t>
      </w:r>
      <w:proofErr w:type="gramStart"/>
      <w:r w:rsidRPr="00C4626D">
        <w:rPr>
          <w:rFonts w:ascii="宋体" w:eastAsia="宋体" w:hAnsi="宋体"/>
          <w:color w:val="000000" w:themeColor="text1"/>
          <w:sz w:val="28"/>
          <w:szCs w:val="28"/>
        </w:rPr>
        <w:t>邱</w:t>
      </w:r>
      <w:proofErr w:type="gramEnd"/>
      <w:r w:rsidRPr="00C4626D">
        <w:rPr>
          <w:rFonts w:ascii="宋体" w:eastAsia="宋体" w:hAnsi="宋体"/>
          <w:color w:val="000000" w:themeColor="text1"/>
          <w:sz w:val="28"/>
          <w:szCs w:val="28"/>
        </w:rPr>
        <w:t>洪波、秦红河、文秀明、魏连江、</w:t>
      </w:r>
      <w:proofErr w:type="gramStart"/>
      <w:r w:rsidRPr="00C4626D">
        <w:rPr>
          <w:rFonts w:ascii="宋体" w:eastAsia="宋体" w:hAnsi="宋体"/>
          <w:color w:val="000000" w:themeColor="text1"/>
          <w:sz w:val="28"/>
          <w:szCs w:val="28"/>
        </w:rPr>
        <w:t>卢</w:t>
      </w:r>
      <w:proofErr w:type="gramEnd"/>
      <w:r w:rsidRPr="00C4626D">
        <w:rPr>
          <w:rFonts w:ascii="宋体" w:eastAsia="宋体" w:hAnsi="宋体"/>
          <w:color w:val="000000" w:themeColor="text1"/>
          <w:sz w:val="28"/>
          <w:szCs w:val="28"/>
        </w:rPr>
        <w:t>前进、陈辉、张智浩、贾乾、王晓辉、张玉龙</w:t>
      </w:r>
    </w:p>
    <w:p w14:paraId="5A2B4CD0" w14:textId="77777777" w:rsidR="008F2C0B" w:rsidRPr="00C4626D" w:rsidRDefault="00000000">
      <w:pPr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</w:pPr>
      <w:r w:rsidRPr="00C4626D">
        <w:rPr>
          <w:rFonts w:ascii="宋体" w:eastAsia="宋体" w:hAnsi="宋体"/>
          <w:b/>
          <w:bCs/>
          <w:color w:val="000000" w:themeColor="text1"/>
          <w:sz w:val="28"/>
          <w:szCs w:val="28"/>
        </w:rPr>
        <w:t>主要完成单位</w:t>
      </w:r>
      <w:r w:rsidRPr="00C4626D">
        <w:rPr>
          <w:rFonts w:ascii="宋体" w:eastAsia="宋体" w:hAnsi="宋体" w:hint="eastAsia"/>
          <w:b/>
          <w:bCs/>
          <w:color w:val="000000" w:themeColor="text1"/>
          <w:sz w:val="28"/>
          <w:szCs w:val="28"/>
        </w:rPr>
        <w:t>：</w:t>
      </w:r>
    </w:p>
    <w:p w14:paraId="4F226815" w14:textId="33E524AC" w:rsidR="008F2C0B" w:rsidRPr="00022181" w:rsidRDefault="00C4626D">
      <w:pPr>
        <w:rPr>
          <w:rFonts w:ascii="宋体" w:eastAsia="宋体" w:hAnsi="宋体" w:hint="eastAsia"/>
          <w:color w:val="000000" w:themeColor="text1"/>
          <w:sz w:val="28"/>
          <w:szCs w:val="28"/>
        </w:rPr>
      </w:pPr>
      <w:r w:rsidRPr="00022181">
        <w:rPr>
          <w:rFonts w:ascii="宋体" w:eastAsia="宋体" w:hAnsi="宋体"/>
          <w:color w:val="000000" w:themeColor="text1"/>
          <w:sz w:val="28"/>
          <w:szCs w:val="28"/>
        </w:rPr>
        <w:t>卧龙电气南阳防爆集团股份有限公司、郑州轻工业大学、中国矿业大学</w:t>
      </w:r>
    </w:p>
    <w:sectPr w:rsidR="008F2C0B" w:rsidRPr="00022181" w:rsidSect="00DD316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BCA9E7" w14:textId="77777777" w:rsidR="004C275F" w:rsidRDefault="004C275F" w:rsidP="00F73FF5">
      <w:pPr>
        <w:rPr>
          <w:rFonts w:hint="eastAsia"/>
        </w:rPr>
      </w:pPr>
      <w:r>
        <w:separator/>
      </w:r>
    </w:p>
  </w:endnote>
  <w:endnote w:type="continuationSeparator" w:id="0">
    <w:p w14:paraId="5B224051" w14:textId="77777777" w:rsidR="004C275F" w:rsidRDefault="004C275F" w:rsidP="00F73FF5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yriadPro-SemiCn">
    <w:altName w:val="微软雅黑"/>
    <w:panose1 w:val="00000000000000000000"/>
    <w:charset w:val="86"/>
    <w:family w:val="swiss"/>
    <w:notTrueType/>
    <w:pitch w:val="default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8A8320" w14:textId="77777777" w:rsidR="004C275F" w:rsidRDefault="004C275F" w:rsidP="00F73FF5">
      <w:pPr>
        <w:rPr>
          <w:rFonts w:hint="eastAsia"/>
        </w:rPr>
      </w:pPr>
      <w:r>
        <w:separator/>
      </w:r>
    </w:p>
  </w:footnote>
  <w:footnote w:type="continuationSeparator" w:id="0">
    <w:p w14:paraId="5EBAD53F" w14:textId="77777777" w:rsidR="004C275F" w:rsidRDefault="004C275F" w:rsidP="00F73FF5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063"/>
    <w:rsid w:val="00022181"/>
    <w:rsid w:val="00064A50"/>
    <w:rsid w:val="00075DCE"/>
    <w:rsid w:val="0009395D"/>
    <w:rsid w:val="0019042A"/>
    <w:rsid w:val="00242F02"/>
    <w:rsid w:val="002710C0"/>
    <w:rsid w:val="0028095E"/>
    <w:rsid w:val="002E53F3"/>
    <w:rsid w:val="003A42A7"/>
    <w:rsid w:val="004C275F"/>
    <w:rsid w:val="00635266"/>
    <w:rsid w:val="00742445"/>
    <w:rsid w:val="008F2C0B"/>
    <w:rsid w:val="00A2651A"/>
    <w:rsid w:val="00BD1ECE"/>
    <w:rsid w:val="00C4626D"/>
    <w:rsid w:val="00C67CEA"/>
    <w:rsid w:val="00C91975"/>
    <w:rsid w:val="00DD3163"/>
    <w:rsid w:val="00DE02B2"/>
    <w:rsid w:val="00E96063"/>
    <w:rsid w:val="00EA2FD1"/>
    <w:rsid w:val="00F41A74"/>
    <w:rsid w:val="00F73FF5"/>
    <w:rsid w:val="00F81421"/>
    <w:rsid w:val="0342529B"/>
    <w:rsid w:val="0CAB66CA"/>
    <w:rsid w:val="156B36C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571BEA"/>
  <w15:docId w15:val="{82DA46B4-9EE4-4A04-8274-AB81E8245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1021</Words>
  <Characters>1318</Characters>
  <Application>Microsoft Office Word</Application>
  <DocSecurity>0</DocSecurity>
  <Lines>439</Lines>
  <Paragraphs>194</Paragraphs>
  <ScaleCrop>false</ScaleCrop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宛英 贾</cp:lastModifiedBy>
  <cp:revision>8</cp:revision>
  <dcterms:created xsi:type="dcterms:W3CDTF">2026-05-06T01:54:00Z</dcterms:created>
  <dcterms:modified xsi:type="dcterms:W3CDTF">2026-05-06T03:30:00Z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